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1C" w:rsidRPr="00C47DCD" w:rsidRDefault="00D4401C" w:rsidP="00C47DCD">
      <w:pPr>
        <w:spacing w:line="360" w:lineRule="auto"/>
        <w:jc w:val="center"/>
        <w:rPr>
          <w:rFonts w:ascii="新宋体" w:eastAsia="新宋体" w:hAnsi="新宋体"/>
          <w:b/>
          <w:sz w:val="24"/>
        </w:rPr>
      </w:pPr>
      <w:r w:rsidRPr="00C47DCD">
        <w:rPr>
          <w:rFonts w:ascii="新宋体" w:eastAsia="新宋体" w:hAnsi="新宋体" w:hint="eastAsia"/>
          <w:b/>
          <w:sz w:val="24"/>
        </w:rPr>
        <w:t>江油市云集乡人民政府</w:t>
      </w:r>
    </w:p>
    <w:p w:rsidR="00D4401C" w:rsidRPr="00C47DCD" w:rsidRDefault="00D4401C" w:rsidP="00C47DCD">
      <w:pPr>
        <w:spacing w:line="360" w:lineRule="auto"/>
        <w:jc w:val="center"/>
        <w:rPr>
          <w:rFonts w:ascii="新宋体" w:eastAsia="新宋体" w:hAnsi="新宋体"/>
          <w:b/>
          <w:sz w:val="24"/>
        </w:rPr>
      </w:pPr>
      <w:r w:rsidRPr="00C47DCD">
        <w:rPr>
          <w:rFonts w:ascii="新宋体" w:eastAsia="新宋体" w:hAnsi="新宋体"/>
          <w:b/>
          <w:sz w:val="24"/>
        </w:rPr>
        <w:t>2017</w:t>
      </w:r>
      <w:r w:rsidRPr="00C47DCD">
        <w:rPr>
          <w:rFonts w:ascii="新宋体" w:eastAsia="新宋体" w:hAnsi="新宋体" w:hint="eastAsia"/>
          <w:b/>
          <w:sz w:val="24"/>
        </w:rPr>
        <w:t>年部门决算编制说明</w:t>
      </w:r>
    </w:p>
    <w:p w:rsidR="00D4401C" w:rsidRPr="00C47DCD" w:rsidRDefault="00D4401C" w:rsidP="00C47DCD">
      <w:pPr>
        <w:spacing w:line="360" w:lineRule="auto"/>
        <w:jc w:val="center"/>
        <w:rPr>
          <w:rFonts w:ascii="新宋体" w:eastAsia="新宋体" w:hAnsi="新宋体"/>
          <w:b/>
          <w:color w:val="000000"/>
          <w:sz w:val="24"/>
        </w:rPr>
      </w:pPr>
    </w:p>
    <w:p w:rsidR="00D4401C" w:rsidRPr="00C47DCD" w:rsidRDefault="00D4401C" w:rsidP="00984C37">
      <w:pPr>
        <w:spacing w:line="360" w:lineRule="auto"/>
        <w:ind w:firstLineChars="200" w:firstLine="31680"/>
        <w:rPr>
          <w:rFonts w:ascii="新宋体" w:eastAsia="新宋体" w:hAnsi="新宋体"/>
          <w:b/>
          <w:color w:val="000000"/>
          <w:sz w:val="24"/>
        </w:rPr>
      </w:pPr>
      <w:r w:rsidRPr="00C47DCD">
        <w:rPr>
          <w:rFonts w:ascii="新宋体" w:eastAsia="新宋体" w:hAnsi="新宋体" w:hint="eastAsia"/>
          <w:b/>
          <w:color w:val="000000"/>
          <w:sz w:val="24"/>
        </w:rPr>
        <w:t>一、基本职能及主要工作</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bCs/>
          <w:color w:val="000000"/>
          <w:sz w:val="24"/>
        </w:rPr>
      </w:pPr>
      <w:r w:rsidRPr="00C47DCD">
        <w:rPr>
          <w:rFonts w:ascii="新宋体" w:eastAsia="新宋体" w:hAnsi="新宋体" w:hint="eastAsia"/>
          <w:bCs/>
          <w:color w:val="000000"/>
          <w:sz w:val="24"/>
        </w:rPr>
        <w:t>（一）主要职能。</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cs="仿宋_GB2312"/>
          <w:bCs/>
          <w:sz w:val="24"/>
        </w:rPr>
      </w:pPr>
      <w:r w:rsidRPr="00C47DCD">
        <w:rPr>
          <w:rFonts w:ascii="新宋体" w:eastAsia="新宋体" w:hAnsi="新宋体" w:cs="仿宋_GB2312" w:hint="eastAsia"/>
          <w:bCs/>
          <w:sz w:val="24"/>
        </w:rPr>
        <w:t>⑴落实政策。宣传、执行好党的路线、方针、政策，国家的法律、法规。</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cs="仿宋_GB2312"/>
          <w:bCs/>
          <w:sz w:val="24"/>
        </w:rPr>
      </w:pPr>
      <w:r w:rsidRPr="00C47DCD">
        <w:rPr>
          <w:rFonts w:ascii="新宋体" w:eastAsia="新宋体" w:hAnsi="新宋体" w:cs="仿宋_GB2312" w:hint="eastAsia"/>
          <w:bCs/>
          <w:sz w:val="24"/>
        </w:rPr>
        <w:t>⑵促进发展。科学制订发展规划，营造经济发展环境，加强市场监督，完善社会化服务体系，调整产业结构，促进经济发展。</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cs="仿宋_GB2312"/>
          <w:bCs/>
          <w:sz w:val="24"/>
        </w:rPr>
      </w:pPr>
      <w:r w:rsidRPr="00C47DCD">
        <w:rPr>
          <w:rFonts w:ascii="新宋体" w:eastAsia="新宋体" w:hAnsi="新宋体" w:cs="仿宋_GB2312" w:hint="eastAsia"/>
          <w:bCs/>
          <w:sz w:val="24"/>
        </w:rPr>
        <w:t>⑶维护稳定。维护群众利益，搞好司法调解、信访和治安综合治理，加强对突发事件的预警和管理，建立、健全各种应急机制，积极开展农村扶贫和社会救助，切实保障农民合法权益。</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cs="仿宋_GB2312"/>
          <w:bCs/>
          <w:sz w:val="24"/>
        </w:rPr>
      </w:pPr>
      <w:r w:rsidRPr="00C47DCD">
        <w:rPr>
          <w:rFonts w:ascii="新宋体" w:eastAsia="新宋体" w:hAnsi="新宋体" w:cs="仿宋_GB2312" w:hint="eastAsia"/>
          <w:bCs/>
          <w:sz w:val="24"/>
        </w:rPr>
        <w:t>⑷加强管理。加强民政、教育、科技、文化、卫生、人口和计划生育、安全生产、劳动保障和乡村规划等社会管理，加强社会主义精神文明建设，做好防灾减灾工作，加强环境保护，努力改善农村人居环境，不断提高农村人口素质和农民生活质量。</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cs="仿宋_GB2312"/>
          <w:bCs/>
          <w:sz w:val="24"/>
        </w:rPr>
      </w:pPr>
      <w:r w:rsidRPr="00C47DCD">
        <w:rPr>
          <w:rFonts w:ascii="新宋体" w:eastAsia="新宋体" w:hAnsi="新宋体" w:cs="仿宋_GB2312" w:hint="eastAsia"/>
          <w:bCs/>
          <w:sz w:val="24"/>
        </w:rPr>
        <w:t>⑸提供服务。进一步发展和完善农业社会化服务体系，引导发展各类协会和农村专业合作经济组织，加强农村道路、水利等基础设施建设，积极提供政策、科技、市场信息服务，加强社会救济、救助服务，认真开展农业政策性保险、新农合工作，逐步提高灾后自救和困难求助力度，及时向上级党委、政府反映社情民意，进一步密切党和政府与人民群众的关系。</w:t>
      </w:r>
    </w:p>
    <w:p w:rsidR="00D4401C" w:rsidRPr="00C47DCD" w:rsidRDefault="00D4401C" w:rsidP="00984C37">
      <w:pPr>
        <w:pStyle w:val="BodyText"/>
        <w:adjustRightInd w:val="0"/>
        <w:snapToGrid w:val="0"/>
        <w:spacing w:before="93" w:line="360" w:lineRule="auto"/>
        <w:ind w:firstLineChars="210" w:firstLine="31680"/>
        <w:rPr>
          <w:rFonts w:ascii="新宋体" w:eastAsia="新宋体" w:hAnsi="新宋体"/>
          <w:bCs/>
          <w:color w:val="000000"/>
          <w:sz w:val="24"/>
        </w:rPr>
      </w:pPr>
      <w:r w:rsidRPr="00C47DCD">
        <w:rPr>
          <w:rFonts w:ascii="新宋体" w:eastAsia="新宋体" w:hAnsi="新宋体" w:hint="eastAsia"/>
          <w:bCs/>
          <w:color w:val="000000"/>
          <w:sz w:val="24"/>
        </w:rPr>
        <w:t>（二）</w:t>
      </w:r>
      <w:r w:rsidRPr="00C47DCD">
        <w:rPr>
          <w:rFonts w:ascii="新宋体" w:eastAsia="新宋体" w:hAnsi="新宋体"/>
          <w:bCs/>
          <w:color w:val="000000"/>
          <w:sz w:val="24"/>
        </w:rPr>
        <w:t>201</w:t>
      </w:r>
      <w:r w:rsidRPr="00C47DCD">
        <w:rPr>
          <w:rFonts w:ascii="新宋体" w:eastAsia="新宋体" w:hAnsi="新宋体"/>
          <w:bCs/>
          <w:color w:val="000000"/>
          <w:sz w:val="24"/>
          <w:lang/>
        </w:rPr>
        <w:t>7</w:t>
      </w:r>
      <w:r w:rsidRPr="00C47DCD">
        <w:rPr>
          <w:rFonts w:ascii="新宋体" w:eastAsia="新宋体" w:hAnsi="新宋体" w:hint="eastAsia"/>
          <w:bCs/>
          <w:color w:val="000000"/>
          <w:sz w:val="24"/>
        </w:rPr>
        <w:t>年重点工作完成情况。</w:t>
      </w:r>
    </w:p>
    <w:p w:rsidR="00D4401C" w:rsidRPr="00C47DCD" w:rsidRDefault="00D4401C" w:rsidP="00984C37">
      <w:pPr>
        <w:spacing w:line="360" w:lineRule="auto"/>
        <w:ind w:firstLineChars="200" w:firstLine="31680"/>
        <w:rPr>
          <w:rFonts w:ascii="新宋体" w:eastAsia="新宋体" w:hAnsi="新宋体"/>
          <w:sz w:val="24"/>
        </w:rPr>
      </w:pPr>
      <w:r w:rsidRPr="00C47DCD">
        <w:rPr>
          <w:rFonts w:ascii="新宋体" w:eastAsia="新宋体" w:hAnsi="新宋体"/>
          <w:sz w:val="24"/>
        </w:rPr>
        <w:t>1</w:t>
      </w:r>
      <w:r w:rsidRPr="00C47DCD">
        <w:rPr>
          <w:rFonts w:ascii="新宋体" w:eastAsia="新宋体" w:hAnsi="新宋体" w:hint="eastAsia"/>
          <w:sz w:val="24"/>
        </w:rPr>
        <w:t>加力建设基础设施，砌牢发展基石</w:t>
      </w:r>
    </w:p>
    <w:p w:rsidR="00D4401C" w:rsidRPr="00C47DCD" w:rsidRDefault="00D4401C" w:rsidP="00984C37">
      <w:pPr>
        <w:spacing w:line="360" w:lineRule="auto"/>
        <w:ind w:firstLineChars="200" w:firstLine="31680"/>
        <w:rPr>
          <w:rFonts w:ascii="新宋体" w:eastAsia="新宋体" w:hAnsi="新宋体"/>
          <w:sz w:val="24"/>
        </w:rPr>
      </w:pPr>
      <w:r w:rsidRPr="00C47DCD">
        <w:rPr>
          <w:rFonts w:ascii="新宋体" w:eastAsia="新宋体" w:hAnsi="新宋体" w:hint="eastAsia"/>
          <w:sz w:val="24"/>
        </w:rPr>
        <w:t>持续加大对道路、水利等方面投入力度，不断改善全乡基础设施建设条件。加大村组道路建设力度，完成了洗脚村、将台村</w:t>
      </w:r>
      <w:r w:rsidRPr="00C47DCD">
        <w:rPr>
          <w:rFonts w:ascii="新宋体" w:eastAsia="新宋体" w:hAnsi="新宋体"/>
          <w:sz w:val="24"/>
        </w:rPr>
        <w:t>5.5</w:t>
      </w:r>
      <w:r w:rsidRPr="00C47DCD">
        <w:rPr>
          <w:rFonts w:ascii="新宋体" w:eastAsia="新宋体" w:hAnsi="新宋体" w:hint="eastAsia"/>
          <w:sz w:val="24"/>
        </w:rPr>
        <w:t>公里的道路建设；争取市交通运输局支持，完成了和平村环形道路建设；完成了牛郎村涉农资金项目的</w:t>
      </w:r>
      <w:r w:rsidRPr="00C47DCD">
        <w:rPr>
          <w:rFonts w:ascii="新宋体" w:eastAsia="新宋体" w:hAnsi="新宋体"/>
          <w:sz w:val="24"/>
        </w:rPr>
        <w:t>1.5</w:t>
      </w:r>
      <w:r w:rsidRPr="00C47DCD">
        <w:rPr>
          <w:rFonts w:ascii="新宋体" w:eastAsia="新宋体" w:hAnsi="新宋体" w:hint="eastAsia"/>
          <w:sz w:val="24"/>
        </w:rPr>
        <w:t>公里组道建设。通过安装波形护栏，治理云峰村塔子河段、双堰塘至石门村委会段道路安全隐患。不断提升防汛抗旱基础设施，争取项目资金加大对全乡病险塘堰、水库放水渠的整治力度，完成了“</w:t>
      </w:r>
      <w:r w:rsidRPr="00C47DCD">
        <w:rPr>
          <w:rFonts w:ascii="新宋体" w:eastAsia="新宋体" w:hAnsi="新宋体"/>
          <w:sz w:val="24"/>
        </w:rPr>
        <w:t>8.7</w:t>
      </w:r>
      <w:r w:rsidRPr="00C47DCD">
        <w:rPr>
          <w:rFonts w:ascii="新宋体" w:eastAsia="新宋体" w:hAnsi="新宋体" w:hint="eastAsia"/>
          <w:sz w:val="24"/>
        </w:rPr>
        <w:t>”暴雨受损渠系和堰塘的修复；通过村民自建、项目资金补助的形式，鼓励广大群众新建改建水井逐步解决人畜饮水问题。其他设施同步建设，协调供电部门实施农网改造工程，改造高压、低压线路</w:t>
      </w:r>
      <w:r w:rsidRPr="00C47DCD">
        <w:rPr>
          <w:rFonts w:ascii="新宋体" w:eastAsia="新宋体" w:hAnsi="新宋体"/>
          <w:sz w:val="24"/>
        </w:rPr>
        <w:t>27</w:t>
      </w:r>
      <w:r w:rsidRPr="00C47DCD">
        <w:rPr>
          <w:rFonts w:ascii="新宋体" w:eastAsia="新宋体" w:hAnsi="新宋体" w:hint="eastAsia"/>
          <w:sz w:val="24"/>
        </w:rPr>
        <w:t>公里，新增变压器</w:t>
      </w:r>
      <w:r w:rsidRPr="00C47DCD">
        <w:rPr>
          <w:rFonts w:ascii="新宋体" w:eastAsia="新宋体" w:hAnsi="新宋体"/>
          <w:sz w:val="24"/>
        </w:rPr>
        <w:t>8</w:t>
      </w:r>
      <w:r w:rsidRPr="00C47DCD">
        <w:rPr>
          <w:rFonts w:ascii="新宋体" w:eastAsia="新宋体" w:hAnsi="新宋体" w:hint="eastAsia"/>
          <w:sz w:val="24"/>
        </w:rPr>
        <w:t>台；场镇污水处理厂建设项目纳入全市第三批乡镇污水处理厂建设规划，目前已经完成项目选址；完成青杠坡水库的饮用水水源地标准化建设，新修备用取水点</w:t>
      </w:r>
      <w:r w:rsidRPr="00C47DCD">
        <w:rPr>
          <w:rFonts w:ascii="新宋体" w:eastAsia="新宋体" w:hAnsi="新宋体"/>
          <w:sz w:val="24"/>
        </w:rPr>
        <w:t>1</w:t>
      </w:r>
      <w:r w:rsidRPr="00C47DCD">
        <w:rPr>
          <w:rFonts w:ascii="新宋体" w:eastAsia="新宋体" w:hAnsi="新宋体" w:hint="eastAsia"/>
          <w:sz w:val="24"/>
        </w:rPr>
        <w:t>处。</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bCs/>
          <w:color w:val="000000"/>
          <w:sz w:val="24"/>
        </w:rPr>
        <w:t>2</w:t>
      </w:r>
      <w:r w:rsidRPr="00C47DCD">
        <w:rPr>
          <w:rFonts w:ascii="新宋体" w:eastAsia="新宋体" w:hAnsi="新宋体" w:hint="eastAsia"/>
          <w:bCs/>
          <w:color w:val="000000"/>
          <w:sz w:val="24"/>
        </w:rPr>
        <w:t>、</w:t>
      </w:r>
      <w:r w:rsidRPr="00C47DCD">
        <w:rPr>
          <w:rFonts w:ascii="新宋体" w:eastAsia="新宋体" w:hAnsi="新宋体" w:hint="eastAsia"/>
          <w:color w:val="000000"/>
          <w:sz w:val="24"/>
        </w:rPr>
        <w:t>全面深化农村改革，农民增收成效显著</w:t>
      </w:r>
    </w:p>
    <w:p w:rsidR="00D4401C" w:rsidRPr="00C47DCD" w:rsidRDefault="00D4401C" w:rsidP="00984C37">
      <w:pPr>
        <w:pStyle w:val="BodyText"/>
        <w:adjustRightInd w:val="0"/>
        <w:snapToGrid w:val="0"/>
        <w:spacing w:before="93" w:line="360" w:lineRule="auto"/>
        <w:ind w:firstLineChars="210" w:firstLine="31680"/>
        <w:rPr>
          <w:rFonts w:ascii="新宋体" w:eastAsia="新宋体" w:hAnsi="新宋体"/>
          <w:sz w:val="24"/>
        </w:rPr>
      </w:pPr>
      <w:r w:rsidRPr="00C47DCD">
        <w:rPr>
          <w:rFonts w:ascii="新宋体" w:eastAsia="新宋体" w:hAnsi="新宋体" w:hint="eastAsia"/>
          <w:sz w:val="24"/>
        </w:rPr>
        <w:t>认真落实农民增收乡镇书记乡长责任制，积极促进“一村一品”发展战略，着力在能繁母牛、核桃种植、土鸡养殖、林下种养、传统作物改良等富民产业发展上进行引导扶持。对将台村</w:t>
      </w:r>
      <w:r w:rsidRPr="00C47DCD">
        <w:rPr>
          <w:rFonts w:ascii="新宋体" w:eastAsia="新宋体" w:hAnsi="新宋体"/>
          <w:sz w:val="24"/>
        </w:rPr>
        <w:t>2000</w:t>
      </w:r>
      <w:r w:rsidRPr="00C47DCD">
        <w:rPr>
          <w:rFonts w:ascii="新宋体" w:eastAsia="新宋体" w:hAnsi="新宋体" w:hint="eastAsia"/>
          <w:sz w:val="24"/>
        </w:rPr>
        <w:t>余株核桃进行了品种改良嫁接；新引进能繁母牛</w:t>
      </w:r>
      <w:r w:rsidRPr="00C47DCD">
        <w:rPr>
          <w:rFonts w:ascii="新宋体" w:eastAsia="新宋体" w:hAnsi="新宋体"/>
          <w:sz w:val="24"/>
        </w:rPr>
        <w:t>105</w:t>
      </w:r>
      <w:r w:rsidRPr="00C47DCD">
        <w:rPr>
          <w:rFonts w:ascii="新宋体" w:eastAsia="新宋体" w:hAnsi="新宋体" w:hint="eastAsia"/>
          <w:sz w:val="24"/>
        </w:rPr>
        <w:t>头，全乡能繁母牛数量超</w:t>
      </w:r>
      <w:r w:rsidRPr="00C47DCD">
        <w:rPr>
          <w:rFonts w:ascii="新宋体" w:eastAsia="新宋体" w:hAnsi="新宋体"/>
          <w:sz w:val="24"/>
        </w:rPr>
        <w:t>500</w:t>
      </w:r>
      <w:r w:rsidRPr="00C47DCD">
        <w:rPr>
          <w:rFonts w:ascii="新宋体" w:eastAsia="新宋体" w:hAnsi="新宋体" w:hint="eastAsia"/>
          <w:sz w:val="24"/>
        </w:rPr>
        <w:t>头；扩大土鸡散养规模，全乡存栏土鸡超</w:t>
      </w:r>
      <w:r w:rsidRPr="00C47DCD">
        <w:rPr>
          <w:rFonts w:ascii="新宋体" w:eastAsia="新宋体" w:hAnsi="新宋体"/>
          <w:sz w:val="24"/>
        </w:rPr>
        <w:t>10</w:t>
      </w:r>
      <w:r w:rsidRPr="00C47DCD">
        <w:rPr>
          <w:rFonts w:ascii="新宋体" w:eastAsia="新宋体" w:hAnsi="新宋体" w:hint="eastAsia"/>
          <w:sz w:val="24"/>
        </w:rPr>
        <w:t>万只；注重新品种培育，种植葛根</w:t>
      </w:r>
      <w:r w:rsidRPr="00C47DCD">
        <w:rPr>
          <w:rFonts w:ascii="新宋体" w:eastAsia="新宋体" w:hAnsi="新宋体"/>
          <w:sz w:val="24"/>
        </w:rPr>
        <w:t>120</w:t>
      </w:r>
      <w:r w:rsidRPr="00C47DCD">
        <w:rPr>
          <w:rFonts w:ascii="新宋体" w:eastAsia="新宋体" w:hAnsi="新宋体" w:hint="eastAsia"/>
          <w:sz w:val="24"/>
        </w:rPr>
        <w:t>余亩，种植贵妃枣</w:t>
      </w:r>
      <w:r w:rsidRPr="00C47DCD">
        <w:rPr>
          <w:rFonts w:ascii="新宋体" w:eastAsia="新宋体" w:hAnsi="新宋体"/>
          <w:sz w:val="24"/>
        </w:rPr>
        <w:t>30</w:t>
      </w:r>
      <w:r w:rsidRPr="00C47DCD">
        <w:rPr>
          <w:rFonts w:ascii="新宋体" w:eastAsia="新宋体" w:hAnsi="新宋体" w:hint="eastAsia"/>
          <w:sz w:val="24"/>
        </w:rPr>
        <w:t>余亩，繁育黄花种苗</w:t>
      </w:r>
      <w:r w:rsidRPr="00C47DCD">
        <w:rPr>
          <w:rFonts w:ascii="新宋体" w:eastAsia="新宋体" w:hAnsi="新宋体"/>
          <w:sz w:val="24"/>
        </w:rPr>
        <w:t>50</w:t>
      </w:r>
      <w:r w:rsidRPr="00C47DCD">
        <w:rPr>
          <w:rFonts w:ascii="新宋体" w:eastAsia="新宋体" w:hAnsi="新宋体" w:hint="eastAsia"/>
          <w:sz w:val="24"/>
        </w:rPr>
        <w:t>亩，养殖藏香猪</w:t>
      </w:r>
      <w:r w:rsidRPr="00C47DCD">
        <w:rPr>
          <w:rFonts w:ascii="新宋体" w:eastAsia="新宋体" w:hAnsi="新宋体"/>
          <w:sz w:val="24"/>
        </w:rPr>
        <w:t>300</w:t>
      </w:r>
      <w:r w:rsidRPr="00C47DCD">
        <w:rPr>
          <w:rFonts w:ascii="新宋体" w:eastAsia="新宋体" w:hAnsi="新宋体" w:hint="eastAsia"/>
          <w:sz w:val="24"/>
        </w:rPr>
        <w:t>余头。深化农业供给侧改革，与西南大学农学院开展“乡校合作”，对生姜进行高科技脱毒改良，并推广生态循环种养殖产业，大力培育农民增收新业态。推进文农林旅深度融合发展，推进特色旅游资源上档升级，精心规划了洗脚台亲水旅游线、七彩梯田农旅融合示范区，并对原生态“云集山歌”加以保护传承，目前正在争取将洗脚台风景区纳入全市北部山区旅游环线。</w:t>
      </w:r>
    </w:p>
    <w:p w:rsidR="00D4401C" w:rsidRPr="00C47DCD" w:rsidRDefault="00D4401C" w:rsidP="00984C37">
      <w:pPr>
        <w:spacing w:line="360" w:lineRule="auto"/>
        <w:ind w:firstLineChars="200" w:firstLine="31680"/>
        <w:rPr>
          <w:rFonts w:ascii="新宋体" w:eastAsia="新宋体" w:hAnsi="新宋体"/>
          <w:sz w:val="24"/>
        </w:rPr>
      </w:pPr>
      <w:r w:rsidRPr="00C47DCD">
        <w:rPr>
          <w:rFonts w:ascii="新宋体" w:eastAsia="新宋体" w:hAnsi="新宋体"/>
          <w:sz w:val="24"/>
        </w:rPr>
        <w:t>3</w:t>
      </w:r>
      <w:r w:rsidRPr="00C47DCD">
        <w:rPr>
          <w:rFonts w:ascii="新宋体" w:eastAsia="新宋体" w:hAnsi="新宋体" w:hint="eastAsia"/>
          <w:sz w:val="24"/>
        </w:rPr>
        <w:t>、下足“绣花”功夫，脱贫攻坚再战再胜</w:t>
      </w:r>
    </w:p>
    <w:p w:rsidR="00D4401C" w:rsidRPr="00C47DCD" w:rsidRDefault="00D4401C" w:rsidP="00984C37">
      <w:pPr>
        <w:spacing w:line="360" w:lineRule="auto"/>
        <w:ind w:firstLineChars="200" w:firstLine="31680"/>
        <w:rPr>
          <w:rFonts w:ascii="新宋体" w:eastAsia="新宋体" w:hAnsi="新宋体"/>
          <w:sz w:val="24"/>
        </w:rPr>
      </w:pPr>
      <w:r w:rsidRPr="00C47DCD">
        <w:rPr>
          <w:rFonts w:ascii="新宋体" w:eastAsia="新宋体" w:hAnsi="新宋体" w:hint="eastAsia"/>
          <w:sz w:val="24"/>
        </w:rPr>
        <w:t>顺利完成</w:t>
      </w:r>
      <w:r w:rsidRPr="00C47DCD">
        <w:rPr>
          <w:rFonts w:ascii="新宋体" w:eastAsia="新宋体" w:hAnsi="新宋体"/>
          <w:sz w:val="24"/>
        </w:rPr>
        <w:t>2017</w:t>
      </w:r>
      <w:r w:rsidRPr="00C47DCD">
        <w:rPr>
          <w:rFonts w:ascii="新宋体" w:eastAsia="新宋体" w:hAnsi="新宋体" w:hint="eastAsia"/>
          <w:sz w:val="24"/>
        </w:rPr>
        <w:t>年下达的脱贫任务，省定</w:t>
      </w:r>
      <w:r w:rsidRPr="00C47DCD">
        <w:rPr>
          <w:rFonts w:ascii="新宋体" w:eastAsia="新宋体" w:hAnsi="新宋体"/>
          <w:sz w:val="24"/>
        </w:rPr>
        <w:t>38</w:t>
      </w:r>
      <w:r w:rsidRPr="00C47DCD">
        <w:rPr>
          <w:rFonts w:ascii="新宋体" w:eastAsia="新宋体" w:hAnsi="新宋体" w:hint="eastAsia"/>
          <w:sz w:val="24"/>
        </w:rPr>
        <w:t>户</w:t>
      </w:r>
      <w:r w:rsidRPr="00C47DCD">
        <w:rPr>
          <w:rFonts w:ascii="新宋体" w:eastAsia="新宋体" w:hAnsi="新宋体"/>
          <w:sz w:val="24"/>
        </w:rPr>
        <w:t>142</w:t>
      </w:r>
      <w:r w:rsidRPr="00C47DCD">
        <w:rPr>
          <w:rFonts w:ascii="新宋体" w:eastAsia="新宋体" w:hAnsi="新宋体" w:hint="eastAsia"/>
          <w:sz w:val="24"/>
        </w:rPr>
        <w:t>人，市定</w:t>
      </w:r>
      <w:r w:rsidRPr="00C47DCD">
        <w:rPr>
          <w:rFonts w:ascii="新宋体" w:eastAsia="新宋体" w:hAnsi="新宋体"/>
          <w:sz w:val="24"/>
        </w:rPr>
        <w:t>6</w:t>
      </w:r>
      <w:r w:rsidRPr="00C47DCD">
        <w:rPr>
          <w:rFonts w:ascii="新宋体" w:eastAsia="新宋体" w:hAnsi="新宋体" w:hint="eastAsia"/>
          <w:sz w:val="24"/>
        </w:rPr>
        <w:t>户</w:t>
      </w:r>
      <w:r w:rsidRPr="00C47DCD">
        <w:rPr>
          <w:rFonts w:ascii="新宋体" w:eastAsia="新宋体" w:hAnsi="新宋体"/>
          <w:sz w:val="24"/>
        </w:rPr>
        <w:t>23</w:t>
      </w:r>
      <w:r w:rsidRPr="00C47DCD">
        <w:rPr>
          <w:rFonts w:ascii="新宋体" w:eastAsia="新宋体" w:hAnsi="新宋体" w:hint="eastAsia"/>
          <w:sz w:val="24"/>
        </w:rPr>
        <w:t>人顺利脱贫，洗脚村实现省定退出。注重对贫困户的思想教育，大力开展“感党恩、早脱贫、传家风、奔小康”为主题的系列活动，通过宣传引导、党课学习、农民夜校等形式，扶起贫困户脱贫的志气与豪气。高标准完成年度脱贫项目建设。经过多方协调，克服环保整治和雨季误工影响，牛郎村的基础设施建设项目全面启动并陆续完工，新硬化组道</w:t>
      </w:r>
      <w:r w:rsidRPr="00C47DCD">
        <w:rPr>
          <w:rFonts w:ascii="新宋体" w:eastAsia="新宋体" w:hAnsi="新宋体"/>
          <w:sz w:val="24"/>
        </w:rPr>
        <w:t>1.5</w:t>
      </w:r>
      <w:r w:rsidRPr="00C47DCD">
        <w:rPr>
          <w:rFonts w:ascii="新宋体" w:eastAsia="新宋体" w:hAnsi="新宋体" w:hint="eastAsia"/>
          <w:sz w:val="24"/>
        </w:rPr>
        <w:t>公里，进行</w:t>
      </w:r>
      <w:r w:rsidRPr="00C47DCD">
        <w:rPr>
          <w:rFonts w:ascii="新宋体" w:eastAsia="新宋体" w:hAnsi="新宋体"/>
          <w:sz w:val="24"/>
        </w:rPr>
        <w:t>5</w:t>
      </w:r>
      <w:r w:rsidRPr="00C47DCD">
        <w:rPr>
          <w:rFonts w:ascii="新宋体" w:eastAsia="新宋体" w:hAnsi="新宋体" w:hint="eastAsia"/>
          <w:sz w:val="24"/>
        </w:rPr>
        <w:t>千米的库盖和水渠维护，并建设了村日间照料中心、村卫计室、村休闲文化广场等多项公共服务设施。多措并举发展壮大集体经济。实行因村制宜、分类发展的模式。洗脚村以资金入股，固定分红的方式投资了能繁母牛项目；牛郎村积极流转农村闲置土地，正在全力建设生猪养殖场</w:t>
      </w:r>
      <w:r w:rsidRPr="00C47DCD">
        <w:rPr>
          <w:rFonts w:ascii="新宋体" w:eastAsia="新宋体" w:hAnsi="新宋体"/>
          <w:sz w:val="24"/>
        </w:rPr>
        <w:t>1</w:t>
      </w:r>
      <w:r w:rsidRPr="00C47DCD">
        <w:rPr>
          <w:rFonts w:ascii="新宋体" w:eastAsia="新宋体" w:hAnsi="新宋体" w:hint="eastAsia"/>
          <w:sz w:val="24"/>
        </w:rPr>
        <w:t>处，拟实行公开竞拍。光伏发电、资金运作、中介服务等集体经济增收的新产业新业态逐步形成。关炉村、将台村等</w:t>
      </w:r>
      <w:r w:rsidRPr="00C47DCD">
        <w:rPr>
          <w:rFonts w:ascii="新宋体" w:eastAsia="新宋体" w:hAnsi="新宋体"/>
          <w:sz w:val="24"/>
        </w:rPr>
        <w:t>2</w:t>
      </w:r>
      <w:r w:rsidRPr="00C47DCD">
        <w:rPr>
          <w:rFonts w:ascii="新宋体" w:eastAsia="新宋体" w:hAnsi="新宋体" w:hint="eastAsia"/>
          <w:sz w:val="24"/>
        </w:rPr>
        <w:t>个贫困村集体收入实现“零”的突破，非贫困村集体产业发展缺钱缺物的困境初步解决，农村集体经济发展全面“开花”。全力做好帮扶单位结对帮扶工作的沟通、联系、协调工作，确保“点对点、一对一”结对帮扶工作落到实处。积极推动易地扶贫搬迁、三建五改、危房改建等工作，改善全村村民居住环境，洗脚村第</w:t>
      </w:r>
      <w:r w:rsidRPr="00C47DCD">
        <w:rPr>
          <w:rFonts w:ascii="新宋体" w:eastAsia="新宋体" w:hAnsi="新宋体"/>
          <w:sz w:val="24"/>
        </w:rPr>
        <w:t>2</w:t>
      </w:r>
      <w:r w:rsidRPr="00C47DCD">
        <w:rPr>
          <w:rFonts w:ascii="新宋体" w:eastAsia="新宋体" w:hAnsi="新宋体" w:hint="eastAsia"/>
          <w:sz w:val="24"/>
        </w:rPr>
        <w:t>批危房改造项目全面完成，</w:t>
      </w:r>
      <w:r w:rsidRPr="00C47DCD">
        <w:rPr>
          <w:rFonts w:ascii="新宋体" w:eastAsia="新宋体" w:hAnsi="新宋体"/>
          <w:sz w:val="24"/>
        </w:rPr>
        <w:t>222</w:t>
      </w:r>
      <w:r w:rsidRPr="00C47DCD">
        <w:rPr>
          <w:rFonts w:ascii="新宋体" w:eastAsia="新宋体" w:hAnsi="新宋体" w:hint="eastAsia"/>
          <w:sz w:val="24"/>
        </w:rPr>
        <w:t>户已脱贫户“回头看、回头帮”工作即将收尾。</w:t>
      </w:r>
    </w:p>
    <w:p w:rsidR="00D4401C" w:rsidRPr="00C47DCD" w:rsidRDefault="00D4401C" w:rsidP="00984C37">
      <w:pPr>
        <w:spacing w:line="360" w:lineRule="auto"/>
        <w:ind w:firstLineChars="200" w:firstLine="31680"/>
        <w:rPr>
          <w:rFonts w:ascii="新宋体" w:eastAsia="新宋体" w:hAnsi="新宋体"/>
          <w:b/>
          <w:color w:val="000000"/>
          <w:sz w:val="24"/>
        </w:rPr>
      </w:pPr>
      <w:r w:rsidRPr="00C47DCD">
        <w:rPr>
          <w:rFonts w:ascii="新宋体" w:eastAsia="新宋体" w:hAnsi="新宋体" w:hint="eastAsia"/>
          <w:b/>
          <w:color w:val="000000"/>
          <w:sz w:val="24"/>
        </w:rPr>
        <w:t>二、部门概况</w:t>
      </w:r>
    </w:p>
    <w:p w:rsidR="00D4401C" w:rsidRPr="00C47DCD" w:rsidRDefault="00D4401C" w:rsidP="00984C37">
      <w:pPr>
        <w:pStyle w:val="BodyText"/>
        <w:adjustRightInd w:val="0"/>
        <w:snapToGrid w:val="0"/>
        <w:spacing w:before="93" w:line="360" w:lineRule="auto"/>
        <w:ind w:firstLineChars="200" w:firstLine="31680"/>
        <w:rPr>
          <w:rFonts w:ascii="新宋体" w:eastAsia="新宋体" w:hAnsi="新宋体" w:cs="仿宋_GB2312"/>
          <w:sz w:val="24"/>
        </w:rPr>
      </w:pPr>
      <w:r w:rsidRPr="00C47DCD">
        <w:rPr>
          <w:rFonts w:ascii="新宋体" w:eastAsia="新宋体" w:hAnsi="新宋体" w:cs="仿宋_GB2312" w:hint="eastAsia"/>
          <w:sz w:val="24"/>
        </w:rPr>
        <w:t>根据中共江油市委、江油市人民政府《江油市云集乡机构改革方案》文件要求，江油市云集乡共设置综合办事机构</w:t>
      </w:r>
      <w:r w:rsidRPr="00C47DCD">
        <w:rPr>
          <w:rFonts w:ascii="新宋体" w:eastAsia="新宋体" w:hAnsi="新宋体" w:cs="仿宋_GB2312"/>
          <w:sz w:val="24"/>
        </w:rPr>
        <w:t>3</w:t>
      </w:r>
      <w:r w:rsidRPr="00C47DCD">
        <w:rPr>
          <w:rFonts w:ascii="新宋体" w:eastAsia="新宋体" w:hAnsi="新宋体" w:cs="仿宋_GB2312" w:hint="eastAsia"/>
          <w:sz w:val="24"/>
        </w:rPr>
        <w:t>个（党政办公室、经济发展办公室、社会事务和计划生育办公室），事业机构</w:t>
      </w:r>
      <w:r w:rsidRPr="00C47DCD">
        <w:rPr>
          <w:rFonts w:ascii="新宋体" w:eastAsia="新宋体" w:hAnsi="新宋体" w:cs="仿宋_GB2312"/>
          <w:sz w:val="24"/>
        </w:rPr>
        <w:t>2</w:t>
      </w:r>
      <w:r w:rsidRPr="00C47DCD">
        <w:rPr>
          <w:rFonts w:ascii="新宋体" w:eastAsia="新宋体" w:hAnsi="新宋体" w:cs="仿宋_GB2312" w:hint="eastAsia"/>
          <w:sz w:val="24"/>
        </w:rPr>
        <w:t>个（农业服务中心、社会事务服务中心）。</w:t>
      </w:r>
    </w:p>
    <w:p w:rsidR="00D4401C" w:rsidRPr="00C47DCD" w:rsidRDefault="00D4401C" w:rsidP="00984C37">
      <w:pPr>
        <w:spacing w:line="360" w:lineRule="auto"/>
        <w:ind w:firstLineChars="200" w:firstLine="31680"/>
        <w:rPr>
          <w:rFonts w:ascii="新宋体" w:eastAsia="新宋体" w:hAnsi="新宋体"/>
          <w:b/>
          <w:color w:val="000000"/>
          <w:sz w:val="24"/>
        </w:rPr>
      </w:pPr>
      <w:r w:rsidRPr="00C47DCD">
        <w:rPr>
          <w:rFonts w:ascii="新宋体" w:eastAsia="新宋体" w:hAnsi="新宋体" w:hint="eastAsia"/>
          <w:b/>
          <w:color w:val="000000"/>
          <w:sz w:val="24"/>
        </w:rPr>
        <w:t>三、收支决算总体情况说明</w:t>
      </w:r>
    </w:p>
    <w:p w:rsidR="00D4401C" w:rsidRPr="001103D0" w:rsidRDefault="00D4401C" w:rsidP="00F871F0">
      <w:pPr>
        <w:spacing w:line="600" w:lineRule="exact"/>
        <w:ind w:firstLine="640"/>
        <w:rPr>
          <w:rFonts w:ascii="新宋体" w:eastAsia="新宋体" w:hAnsi="新宋体" w:cs="仿宋_GB2312"/>
          <w:kern w:val="0"/>
          <w:sz w:val="24"/>
        </w:rPr>
      </w:pPr>
      <w:r w:rsidRPr="001103D0">
        <w:rPr>
          <w:rFonts w:ascii="新宋体" w:eastAsia="新宋体" w:hAnsi="新宋体" w:cs="仿宋_GB2312"/>
          <w:kern w:val="0"/>
          <w:sz w:val="24"/>
        </w:rPr>
        <w:t>2017</w:t>
      </w:r>
      <w:r w:rsidRPr="001103D0">
        <w:rPr>
          <w:rFonts w:ascii="新宋体" w:eastAsia="新宋体" w:hAnsi="新宋体" w:cs="仿宋_GB2312" w:hint="eastAsia"/>
          <w:kern w:val="0"/>
          <w:sz w:val="24"/>
        </w:rPr>
        <w:t>年云集乡本年收入合计</w:t>
      </w:r>
      <w:r w:rsidRPr="001103D0">
        <w:rPr>
          <w:rFonts w:ascii="新宋体" w:eastAsia="新宋体" w:hAnsi="新宋体" w:cs="仿宋_GB2312"/>
          <w:kern w:val="0"/>
          <w:sz w:val="24"/>
        </w:rPr>
        <w:t>1,046.17</w:t>
      </w:r>
      <w:r w:rsidRPr="001103D0">
        <w:rPr>
          <w:rFonts w:ascii="新宋体" w:eastAsia="新宋体" w:hAnsi="新宋体" w:cs="仿宋_GB2312" w:hint="eastAsia"/>
          <w:kern w:val="0"/>
          <w:sz w:val="24"/>
        </w:rPr>
        <w:t>万元，其中：一般公共预算财政拨款收入</w:t>
      </w:r>
      <w:r w:rsidRPr="001103D0">
        <w:rPr>
          <w:rFonts w:ascii="新宋体" w:eastAsia="新宋体" w:hAnsi="新宋体" w:cs="仿宋_GB2312"/>
          <w:kern w:val="0"/>
          <w:sz w:val="24"/>
        </w:rPr>
        <w:t>915.17</w:t>
      </w:r>
      <w:r w:rsidRPr="001103D0">
        <w:rPr>
          <w:rFonts w:ascii="新宋体" w:eastAsia="新宋体" w:hAnsi="新宋体" w:cs="仿宋_GB2312" w:hint="eastAsia"/>
          <w:kern w:val="0"/>
          <w:sz w:val="24"/>
        </w:rPr>
        <w:t>万元，占</w:t>
      </w:r>
      <w:r w:rsidRPr="001103D0">
        <w:rPr>
          <w:rFonts w:ascii="新宋体" w:eastAsia="新宋体" w:hAnsi="新宋体" w:cs="仿宋_GB2312"/>
          <w:kern w:val="0"/>
          <w:sz w:val="24"/>
        </w:rPr>
        <w:t>87.48%</w:t>
      </w:r>
      <w:r w:rsidRPr="001103D0">
        <w:rPr>
          <w:rFonts w:ascii="新宋体" w:eastAsia="新宋体" w:hAnsi="新宋体" w:cs="仿宋_GB2312" w:hint="eastAsia"/>
          <w:kern w:val="0"/>
          <w:sz w:val="24"/>
        </w:rPr>
        <w:t>；政府性基金预算财政拨款收入</w:t>
      </w:r>
      <w:r w:rsidRPr="001103D0">
        <w:rPr>
          <w:rFonts w:ascii="新宋体" w:eastAsia="新宋体" w:hAnsi="新宋体" w:cs="仿宋_GB2312"/>
          <w:kern w:val="0"/>
          <w:sz w:val="24"/>
        </w:rPr>
        <w:t>131.00</w:t>
      </w:r>
      <w:r w:rsidRPr="001103D0">
        <w:rPr>
          <w:rFonts w:ascii="新宋体" w:eastAsia="新宋体" w:hAnsi="新宋体" w:cs="仿宋_GB2312" w:hint="eastAsia"/>
          <w:kern w:val="0"/>
          <w:sz w:val="24"/>
        </w:rPr>
        <w:t>万元，占</w:t>
      </w:r>
      <w:r w:rsidRPr="001103D0">
        <w:rPr>
          <w:rFonts w:ascii="新宋体" w:eastAsia="新宋体" w:hAnsi="新宋体" w:cs="仿宋_GB2312"/>
          <w:kern w:val="0"/>
          <w:sz w:val="24"/>
        </w:rPr>
        <w:t>12.52%</w:t>
      </w:r>
      <w:r w:rsidRPr="001103D0">
        <w:rPr>
          <w:rFonts w:ascii="新宋体" w:eastAsia="新宋体" w:hAnsi="新宋体" w:cs="仿宋_GB2312" w:hint="eastAsia"/>
          <w:kern w:val="0"/>
          <w:sz w:val="24"/>
        </w:rPr>
        <w:t>；无国有资本经营预算财政拨款收入；无事业收入；无经营收入；无附属单位上缴收入；无其他收入。</w:t>
      </w:r>
      <w:r>
        <w:rPr>
          <w:rFonts w:ascii="新宋体" w:eastAsia="新宋体" w:hAnsi="新宋体" w:cs="仿宋_GB2312" w:hint="eastAsia"/>
          <w:kern w:val="0"/>
          <w:sz w:val="24"/>
        </w:rPr>
        <w:t>与</w:t>
      </w:r>
      <w:r>
        <w:rPr>
          <w:rFonts w:ascii="新宋体" w:eastAsia="新宋体" w:hAnsi="新宋体" w:cs="仿宋_GB2312"/>
          <w:kern w:val="0"/>
          <w:sz w:val="24"/>
        </w:rPr>
        <w:t>2016</w:t>
      </w:r>
      <w:r>
        <w:rPr>
          <w:rFonts w:ascii="新宋体" w:eastAsia="新宋体" w:hAnsi="新宋体" w:cs="仿宋_GB2312" w:hint="eastAsia"/>
          <w:kern w:val="0"/>
          <w:sz w:val="24"/>
        </w:rPr>
        <w:t>年本年收入合计</w:t>
      </w:r>
      <w:r>
        <w:rPr>
          <w:rFonts w:ascii="新宋体" w:eastAsia="新宋体" w:hAnsi="新宋体" w:cs="仿宋_GB2312"/>
          <w:kern w:val="0"/>
          <w:sz w:val="24"/>
        </w:rPr>
        <w:t>778.95</w:t>
      </w:r>
      <w:r>
        <w:rPr>
          <w:rFonts w:ascii="新宋体" w:eastAsia="新宋体" w:hAnsi="新宋体" w:cs="仿宋_GB2312" w:hint="eastAsia"/>
          <w:kern w:val="0"/>
          <w:sz w:val="24"/>
        </w:rPr>
        <w:t>万元相比，增加</w:t>
      </w:r>
      <w:r>
        <w:rPr>
          <w:rFonts w:ascii="新宋体" w:eastAsia="新宋体" w:hAnsi="新宋体" w:cs="仿宋_GB2312"/>
          <w:kern w:val="0"/>
          <w:sz w:val="24"/>
        </w:rPr>
        <w:t>136.22</w:t>
      </w:r>
      <w:r>
        <w:rPr>
          <w:rFonts w:ascii="新宋体" w:eastAsia="新宋体" w:hAnsi="新宋体" w:cs="仿宋_GB2312" w:hint="eastAsia"/>
          <w:kern w:val="0"/>
          <w:sz w:val="24"/>
        </w:rPr>
        <w:t>万元，增加</w:t>
      </w:r>
      <w:r>
        <w:rPr>
          <w:rFonts w:ascii="新宋体" w:eastAsia="新宋体" w:hAnsi="新宋体" w:cs="仿宋_GB2312"/>
          <w:kern w:val="0"/>
          <w:sz w:val="24"/>
        </w:rPr>
        <w:t>17.49%</w:t>
      </w:r>
      <w:r>
        <w:rPr>
          <w:rFonts w:ascii="新宋体" w:eastAsia="新宋体" w:hAnsi="新宋体" w:cs="仿宋_GB2312" w:hint="eastAsia"/>
          <w:kern w:val="0"/>
          <w:sz w:val="24"/>
        </w:rPr>
        <w:t>。主要原因是民政人员提标和机关公务员、事业人员工资正常晋级，公车改革后交通补贴增加；与</w:t>
      </w:r>
      <w:r>
        <w:rPr>
          <w:rFonts w:ascii="新宋体" w:eastAsia="新宋体" w:hAnsi="新宋体" w:cs="仿宋_GB2312"/>
          <w:kern w:val="0"/>
          <w:sz w:val="24"/>
        </w:rPr>
        <w:t>2016</w:t>
      </w:r>
      <w:r>
        <w:rPr>
          <w:rFonts w:ascii="新宋体" w:eastAsia="新宋体" w:hAnsi="新宋体" w:cs="仿宋_GB2312" w:hint="eastAsia"/>
          <w:kern w:val="0"/>
          <w:sz w:val="24"/>
        </w:rPr>
        <w:t>年</w:t>
      </w:r>
      <w:r w:rsidRPr="001103D0">
        <w:rPr>
          <w:rFonts w:ascii="新宋体" w:eastAsia="新宋体" w:hAnsi="新宋体" w:cs="仿宋_GB2312" w:hint="eastAsia"/>
          <w:kern w:val="0"/>
          <w:sz w:val="24"/>
        </w:rPr>
        <w:t>政府性基金预算财政拨款收入</w:t>
      </w:r>
      <w:r>
        <w:rPr>
          <w:rFonts w:ascii="新宋体" w:eastAsia="新宋体" w:hAnsi="新宋体" w:cs="仿宋_GB2312" w:hint="eastAsia"/>
          <w:kern w:val="0"/>
          <w:sz w:val="24"/>
        </w:rPr>
        <w:t>合计</w:t>
      </w:r>
      <w:r>
        <w:rPr>
          <w:rFonts w:ascii="新宋体" w:eastAsia="新宋体" w:hAnsi="新宋体" w:cs="仿宋_GB2312"/>
          <w:kern w:val="0"/>
          <w:sz w:val="24"/>
        </w:rPr>
        <w:t>349.4</w:t>
      </w:r>
      <w:r>
        <w:rPr>
          <w:rFonts w:ascii="新宋体" w:eastAsia="新宋体" w:hAnsi="新宋体" w:cs="仿宋_GB2312" w:hint="eastAsia"/>
          <w:kern w:val="0"/>
          <w:sz w:val="24"/>
        </w:rPr>
        <w:t>万元相比，减少</w:t>
      </w:r>
      <w:r>
        <w:rPr>
          <w:rFonts w:ascii="新宋体" w:eastAsia="新宋体" w:hAnsi="新宋体" w:cs="仿宋_GB2312"/>
          <w:kern w:val="0"/>
          <w:sz w:val="24"/>
        </w:rPr>
        <w:t>218.4</w:t>
      </w:r>
      <w:r>
        <w:rPr>
          <w:rFonts w:ascii="新宋体" w:eastAsia="新宋体" w:hAnsi="新宋体" w:cs="仿宋_GB2312" w:hint="eastAsia"/>
          <w:kern w:val="0"/>
          <w:sz w:val="24"/>
        </w:rPr>
        <w:t>万元，减少</w:t>
      </w:r>
      <w:r>
        <w:rPr>
          <w:rFonts w:ascii="新宋体" w:eastAsia="新宋体" w:hAnsi="新宋体" w:cs="仿宋_GB2312"/>
          <w:kern w:val="0"/>
          <w:sz w:val="24"/>
        </w:rPr>
        <w:t>62.51%</w:t>
      </w:r>
      <w:r>
        <w:rPr>
          <w:rFonts w:ascii="新宋体" w:eastAsia="新宋体" w:hAnsi="新宋体" w:cs="仿宋_GB2312" w:hint="eastAsia"/>
          <w:kern w:val="0"/>
          <w:sz w:val="24"/>
        </w:rPr>
        <w:t>。主要原因是本年基础设施及项目投入减少。</w:t>
      </w:r>
    </w:p>
    <w:p w:rsidR="00D4401C" w:rsidRPr="00C47DCD" w:rsidRDefault="00D4401C" w:rsidP="00C47DCD">
      <w:pPr>
        <w:spacing w:line="360" w:lineRule="auto"/>
        <w:ind w:firstLine="640"/>
        <w:rPr>
          <w:rFonts w:ascii="新宋体" w:eastAsia="新宋体" w:hAnsi="新宋体"/>
          <w:color w:val="000000"/>
          <w:sz w:val="24"/>
        </w:rPr>
      </w:pPr>
    </w:p>
    <w:p w:rsidR="00D4401C" w:rsidRDefault="00D4401C" w:rsidP="00984C37">
      <w:pPr>
        <w:spacing w:line="360" w:lineRule="auto"/>
        <w:ind w:firstLineChars="200" w:firstLine="31680"/>
        <w:rPr>
          <w:rFonts w:ascii="新宋体" w:eastAsia="新宋体" w:hAnsi="新宋体"/>
          <w:color w:val="000000"/>
          <w:sz w:val="24"/>
        </w:rPr>
      </w:pPr>
      <w:r w:rsidRPr="00C20580">
        <w:rPr>
          <w:rFonts w:ascii="新宋体" w:eastAsia="新宋体" w:hAnsi="新宋体"/>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83.25pt;height:216.75pt;visibility:visible">
            <v:imagedata r:id="rId7" o:title=""/>
          </v:shape>
        </w:pict>
      </w:r>
    </w:p>
    <w:p w:rsidR="00D4401C" w:rsidRPr="001103D0" w:rsidRDefault="00D4401C" w:rsidP="006D3CF3">
      <w:pPr>
        <w:spacing w:line="600" w:lineRule="exact"/>
        <w:ind w:firstLine="640"/>
        <w:rPr>
          <w:rFonts w:ascii="新宋体" w:eastAsia="新宋体" w:hAnsi="新宋体" w:cs="仿宋_GB2312"/>
          <w:kern w:val="0"/>
          <w:sz w:val="24"/>
        </w:rPr>
      </w:pPr>
      <w:r w:rsidRPr="00DF03E8">
        <w:rPr>
          <w:rFonts w:ascii="新宋体" w:eastAsia="新宋体" w:hAnsi="新宋体" w:cs="仿宋_GB2312"/>
          <w:kern w:val="0"/>
          <w:sz w:val="24"/>
        </w:rPr>
        <w:t>2017</w:t>
      </w:r>
      <w:r w:rsidRPr="00DF03E8">
        <w:rPr>
          <w:rFonts w:ascii="新宋体" w:eastAsia="新宋体" w:hAnsi="新宋体" w:cs="仿宋_GB2312" w:hint="eastAsia"/>
          <w:kern w:val="0"/>
          <w:sz w:val="24"/>
        </w:rPr>
        <w:t>年云集乡本年支出合计</w:t>
      </w:r>
      <w:r w:rsidRPr="00DF03E8">
        <w:rPr>
          <w:rFonts w:ascii="新宋体" w:eastAsia="新宋体" w:hAnsi="新宋体" w:cs="仿宋_GB2312"/>
          <w:kern w:val="0"/>
          <w:sz w:val="24"/>
        </w:rPr>
        <w:t>1,032.17</w:t>
      </w:r>
      <w:r w:rsidRPr="00DF03E8">
        <w:rPr>
          <w:rFonts w:ascii="新宋体" w:eastAsia="新宋体" w:hAnsi="新宋体" w:cs="仿宋_GB2312" w:hint="eastAsia"/>
          <w:kern w:val="0"/>
          <w:sz w:val="24"/>
        </w:rPr>
        <w:t>万元，其中：基本支出</w:t>
      </w:r>
      <w:r w:rsidRPr="00DF03E8">
        <w:rPr>
          <w:rFonts w:ascii="新宋体" w:eastAsia="新宋体" w:hAnsi="新宋体" w:cs="仿宋_GB2312"/>
          <w:kern w:val="0"/>
          <w:sz w:val="24"/>
        </w:rPr>
        <w:t>438.93</w:t>
      </w:r>
      <w:r w:rsidRPr="00DF03E8">
        <w:rPr>
          <w:rFonts w:ascii="新宋体" w:eastAsia="新宋体" w:hAnsi="新宋体" w:cs="仿宋_GB2312" w:hint="eastAsia"/>
          <w:kern w:val="0"/>
          <w:sz w:val="24"/>
        </w:rPr>
        <w:t>万元，占</w:t>
      </w:r>
      <w:r w:rsidRPr="00DF03E8">
        <w:rPr>
          <w:rFonts w:ascii="新宋体" w:eastAsia="新宋体" w:hAnsi="新宋体" w:cs="仿宋_GB2312"/>
          <w:kern w:val="0"/>
          <w:sz w:val="24"/>
        </w:rPr>
        <w:t>42.5%</w:t>
      </w:r>
      <w:r w:rsidRPr="00DF03E8">
        <w:rPr>
          <w:rFonts w:ascii="新宋体" w:eastAsia="新宋体" w:hAnsi="新宋体" w:cs="仿宋_GB2312" w:hint="eastAsia"/>
          <w:kern w:val="0"/>
          <w:sz w:val="24"/>
        </w:rPr>
        <w:t>；项目支出</w:t>
      </w:r>
      <w:r w:rsidRPr="00DF03E8">
        <w:rPr>
          <w:rFonts w:ascii="新宋体" w:eastAsia="新宋体" w:hAnsi="新宋体" w:cs="仿宋_GB2312"/>
          <w:kern w:val="0"/>
          <w:sz w:val="24"/>
        </w:rPr>
        <w:t>593.24</w:t>
      </w:r>
      <w:r w:rsidRPr="00DF03E8">
        <w:rPr>
          <w:rFonts w:ascii="新宋体" w:eastAsia="新宋体" w:hAnsi="新宋体" w:cs="仿宋_GB2312" w:hint="eastAsia"/>
          <w:kern w:val="0"/>
          <w:sz w:val="24"/>
        </w:rPr>
        <w:t>万元，占</w:t>
      </w:r>
      <w:r w:rsidRPr="00DF03E8">
        <w:rPr>
          <w:rFonts w:ascii="新宋体" w:eastAsia="新宋体" w:hAnsi="新宋体" w:cs="仿宋_GB2312"/>
          <w:kern w:val="0"/>
          <w:sz w:val="24"/>
        </w:rPr>
        <w:t>57.48%</w:t>
      </w:r>
      <w:r w:rsidRPr="00DF03E8">
        <w:rPr>
          <w:rFonts w:ascii="新宋体" w:eastAsia="新宋体" w:hAnsi="新宋体" w:cs="仿宋_GB2312" w:hint="eastAsia"/>
          <w:kern w:val="0"/>
          <w:sz w:val="24"/>
        </w:rPr>
        <w:t>。无上缴上级支出；无经营支出；无对附属单位补助支出。</w:t>
      </w:r>
      <w:r>
        <w:rPr>
          <w:rFonts w:ascii="新宋体" w:eastAsia="新宋体" w:hAnsi="新宋体" w:cs="仿宋_GB2312" w:hint="eastAsia"/>
          <w:kern w:val="0"/>
          <w:sz w:val="24"/>
        </w:rPr>
        <w:t>与</w:t>
      </w:r>
      <w:r>
        <w:rPr>
          <w:rFonts w:ascii="新宋体" w:eastAsia="新宋体" w:hAnsi="新宋体" w:cs="仿宋_GB2312"/>
          <w:kern w:val="0"/>
          <w:sz w:val="24"/>
        </w:rPr>
        <w:t>2016</w:t>
      </w:r>
      <w:r>
        <w:rPr>
          <w:rFonts w:ascii="新宋体" w:eastAsia="新宋体" w:hAnsi="新宋体" w:cs="仿宋_GB2312" w:hint="eastAsia"/>
          <w:kern w:val="0"/>
          <w:sz w:val="24"/>
        </w:rPr>
        <w:t>年本年支出合计</w:t>
      </w:r>
      <w:r>
        <w:rPr>
          <w:rFonts w:ascii="新宋体" w:eastAsia="新宋体" w:hAnsi="新宋体" w:cs="仿宋_GB2312"/>
          <w:kern w:val="0"/>
          <w:sz w:val="24"/>
        </w:rPr>
        <w:t>1169.9</w:t>
      </w:r>
      <w:r>
        <w:rPr>
          <w:rFonts w:ascii="新宋体" w:eastAsia="新宋体" w:hAnsi="新宋体" w:cs="仿宋_GB2312" w:hint="eastAsia"/>
          <w:kern w:val="0"/>
          <w:sz w:val="24"/>
        </w:rPr>
        <w:t>万元相比，减少</w:t>
      </w:r>
      <w:r>
        <w:rPr>
          <w:rFonts w:ascii="新宋体" w:eastAsia="新宋体" w:hAnsi="新宋体" w:cs="仿宋_GB2312"/>
          <w:kern w:val="0"/>
          <w:sz w:val="24"/>
        </w:rPr>
        <w:t>137.73</w:t>
      </w:r>
      <w:r>
        <w:rPr>
          <w:rFonts w:ascii="新宋体" w:eastAsia="新宋体" w:hAnsi="新宋体" w:cs="仿宋_GB2312" w:hint="eastAsia"/>
          <w:kern w:val="0"/>
          <w:sz w:val="24"/>
        </w:rPr>
        <w:t>万元，减少</w:t>
      </w:r>
      <w:r>
        <w:rPr>
          <w:rFonts w:ascii="新宋体" w:eastAsia="新宋体" w:hAnsi="新宋体" w:cs="仿宋_GB2312"/>
          <w:kern w:val="0"/>
          <w:sz w:val="24"/>
        </w:rPr>
        <w:t>11.77%</w:t>
      </w:r>
      <w:r>
        <w:rPr>
          <w:rFonts w:ascii="新宋体" w:eastAsia="新宋体" w:hAnsi="新宋体" w:cs="仿宋_GB2312" w:hint="eastAsia"/>
          <w:kern w:val="0"/>
          <w:sz w:val="24"/>
        </w:rPr>
        <w:t>。主要原因是本年基础设施及项目投入减少。其中与</w:t>
      </w:r>
      <w:r>
        <w:rPr>
          <w:rFonts w:ascii="新宋体" w:eastAsia="新宋体" w:hAnsi="新宋体" w:cs="仿宋_GB2312"/>
          <w:kern w:val="0"/>
          <w:sz w:val="24"/>
        </w:rPr>
        <w:t>2016</w:t>
      </w:r>
      <w:r>
        <w:rPr>
          <w:rFonts w:ascii="新宋体" w:eastAsia="新宋体" w:hAnsi="新宋体" w:cs="仿宋_GB2312" w:hint="eastAsia"/>
          <w:kern w:val="0"/>
          <w:sz w:val="24"/>
        </w:rPr>
        <w:t>年本年基本支出合计</w:t>
      </w:r>
      <w:r>
        <w:rPr>
          <w:rFonts w:ascii="新宋体" w:eastAsia="新宋体" w:hAnsi="新宋体" w:cs="仿宋_GB2312"/>
          <w:kern w:val="0"/>
          <w:sz w:val="24"/>
        </w:rPr>
        <w:t>396.73</w:t>
      </w:r>
      <w:r>
        <w:rPr>
          <w:rFonts w:ascii="新宋体" w:eastAsia="新宋体" w:hAnsi="新宋体" w:cs="仿宋_GB2312" w:hint="eastAsia"/>
          <w:kern w:val="0"/>
          <w:sz w:val="24"/>
        </w:rPr>
        <w:t>万元，增加</w:t>
      </w:r>
      <w:r>
        <w:rPr>
          <w:rFonts w:ascii="新宋体" w:eastAsia="新宋体" w:hAnsi="新宋体" w:cs="仿宋_GB2312"/>
          <w:kern w:val="0"/>
          <w:sz w:val="24"/>
        </w:rPr>
        <w:t>42.2</w:t>
      </w:r>
      <w:r>
        <w:rPr>
          <w:rFonts w:ascii="新宋体" w:eastAsia="新宋体" w:hAnsi="新宋体" w:cs="仿宋_GB2312" w:hint="eastAsia"/>
          <w:kern w:val="0"/>
          <w:sz w:val="24"/>
        </w:rPr>
        <w:t>万元，增加</w:t>
      </w:r>
      <w:r>
        <w:rPr>
          <w:rFonts w:ascii="新宋体" w:eastAsia="新宋体" w:hAnsi="新宋体" w:cs="仿宋_GB2312"/>
          <w:kern w:val="0"/>
          <w:sz w:val="24"/>
        </w:rPr>
        <w:t>10.64</w:t>
      </w:r>
      <w:r>
        <w:rPr>
          <w:rFonts w:ascii="新宋体" w:eastAsia="新宋体" w:hAnsi="新宋体" w:cs="仿宋_GB2312" w:hint="eastAsia"/>
          <w:kern w:val="0"/>
          <w:sz w:val="24"/>
        </w:rPr>
        <w:t>￥，主要原因是民政人员提标和机关公务员、事业人员工资正常晋级，公车改革后交通补贴增加；与</w:t>
      </w:r>
      <w:r>
        <w:rPr>
          <w:rFonts w:ascii="新宋体" w:eastAsia="新宋体" w:hAnsi="新宋体" w:cs="仿宋_GB2312"/>
          <w:kern w:val="0"/>
          <w:sz w:val="24"/>
        </w:rPr>
        <w:t>2016</w:t>
      </w:r>
      <w:r>
        <w:rPr>
          <w:rFonts w:ascii="新宋体" w:eastAsia="新宋体" w:hAnsi="新宋体" w:cs="仿宋_GB2312" w:hint="eastAsia"/>
          <w:kern w:val="0"/>
          <w:sz w:val="24"/>
        </w:rPr>
        <w:t>年项目支出合计</w:t>
      </w:r>
      <w:r>
        <w:rPr>
          <w:rFonts w:ascii="新宋体" w:eastAsia="新宋体" w:hAnsi="新宋体" w:cs="仿宋_GB2312"/>
          <w:kern w:val="0"/>
          <w:sz w:val="24"/>
        </w:rPr>
        <w:t>773.17</w:t>
      </w:r>
      <w:r>
        <w:rPr>
          <w:rFonts w:ascii="新宋体" w:eastAsia="新宋体" w:hAnsi="新宋体" w:cs="仿宋_GB2312" w:hint="eastAsia"/>
          <w:kern w:val="0"/>
          <w:sz w:val="24"/>
        </w:rPr>
        <w:t>万元相比，减少</w:t>
      </w:r>
      <w:r>
        <w:rPr>
          <w:rFonts w:ascii="新宋体" w:eastAsia="新宋体" w:hAnsi="新宋体" w:cs="仿宋_GB2312"/>
          <w:kern w:val="0"/>
          <w:sz w:val="24"/>
        </w:rPr>
        <w:t>179.93</w:t>
      </w:r>
      <w:r>
        <w:rPr>
          <w:rFonts w:ascii="新宋体" w:eastAsia="新宋体" w:hAnsi="新宋体" w:cs="仿宋_GB2312" w:hint="eastAsia"/>
          <w:kern w:val="0"/>
          <w:sz w:val="24"/>
        </w:rPr>
        <w:t>万元，减少</w:t>
      </w:r>
      <w:r>
        <w:rPr>
          <w:rFonts w:ascii="新宋体" w:eastAsia="新宋体" w:hAnsi="新宋体" w:cs="仿宋_GB2312"/>
          <w:kern w:val="0"/>
          <w:sz w:val="24"/>
        </w:rPr>
        <w:t>23.27%</w:t>
      </w:r>
      <w:r>
        <w:rPr>
          <w:rFonts w:ascii="新宋体" w:eastAsia="新宋体" w:hAnsi="新宋体" w:cs="仿宋_GB2312" w:hint="eastAsia"/>
          <w:kern w:val="0"/>
          <w:sz w:val="24"/>
        </w:rPr>
        <w:t>。主要原因是本年基础设施及项目投入减少。</w:t>
      </w:r>
    </w:p>
    <w:p w:rsidR="00D4401C" w:rsidRPr="00DF03E8" w:rsidRDefault="00D4401C" w:rsidP="00984C37">
      <w:pPr>
        <w:spacing w:line="600" w:lineRule="exact"/>
        <w:ind w:firstLineChars="200" w:firstLine="31680"/>
        <w:rPr>
          <w:rFonts w:ascii="新宋体" w:eastAsia="新宋体" w:hAnsi="新宋体" w:cs="仿宋_GB2312"/>
          <w:kern w:val="0"/>
          <w:sz w:val="24"/>
        </w:rPr>
      </w:pPr>
    </w:p>
    <w:p w:rsidR="00D4401C" w:rsidRPr="00C47DCD" w:rsidRDefault="00D4401C" w:rsidP="00984C37">
      <w:pPr>
        <w:spacing w:line="360" w:lineRule="auto"/>
        <w:ind w:firstLineChars="200" w:firstLine="31680"/>
        <w:rPr>
          <w:rFonts w:ascii="新宋体" w:eastAsia="新宋体" w:hAnsi="新宋体"/>
          <w:color w:val="000000"/>
          <w:sz w:val="24"/>
        </w:rPr>
      </w:pPr>
    </w:p>
    <w:p w:rsidR="00D4401C" w:rsidRPr="006D360C" w:rsidRDefault="00D4401C" w:rsidP="00984C37">
      <w:pPr>
        <w:spacing w:line="360" w:lineRule="auto"/>
        <w:ind w:firstLineChars="200" w:firstLine="31680"/>
        <w:rPr>
          <w:rFonts w:ascii="新宋体" w:eastAsia="新宋体" w:hAnsi="新宋体"/>
          <w:color w:val="000000"/>
          <w:sz w:val="24"/>
        </w:rPr>
      </w:pPr>
      <w:r w:rsidRPr="00C20580">
        <w:rPr>
          <w:rFonts w:ascii="新宋体" w:eastAsia="新宋体" w:hAnsi="新宋体"/>
          <w:noProof/>
          <w:color w:val="000000"/>
          <w:sz w:val="24"/>
        </w:rPr>
        <w:pict>
          <v:shape id="图表 2" o:spid="_x0000_i1026" type="#_x0000_t75" style="width:383.25pt;height:216.75pt;visibility:visible">
            <v:imagedata r:id="rId8" o:title=""/>
          </v:shape>
        </w:pict>
      </w:r>
    </w:p>
    <w:p w:rsidR="00D4401C" w:rsidRPr="00EA7055" w:rsidRDefault="00D4401C" w:rsidP="00984C37">
      <w:pPr>
        <w:spacing w:line="360" w:lineRule="auto"/>
        <w:ind w:firstLineChars="200" w:firstLine="31680"/>
        <w:rPr>
          <w:rFonts w:ascii="新宋体" w:eastAsia="新宋体" w:hAnsi="新宋体"/>
          <w:b/>
          <w:color w:val="000000"/>
          <w:sz w:val="24"/>
        </w:rPr>
      </w:pPr>
      <w:r w:rsidRPr="00EA7055">
        <w:rPr>
          <w:rFonts w:ascii="新宋体" w:eastAsia="新宋体" w:hAnsi="新宋体" w:hint="eastAsia"/>
          <w:b/>
          <w:color w:val="000000"/>
          <w:sz w:val="24"/>
        </w:rPr>
        <w:t>四、财政拨款收入支出决算总体情况说明</w:t>
      </w:r>
    </w:p>
    <w:p w:rsidR="00D4401C" w:rsidRPr="00C47DCD" w:rsidRDefault="00D4401C" w:rsidP="00984C37">
      <w:pPr>
        <w:spacing w:line="360" w:lineRule="auto"/>
        <w:ind w:firstLineChars="200" w:firstLine="31680"/>
        <w:rPr>
          <w:rFonts w:ascii="新宋体" w:eastAsia="新宋体" w:hAnsi="新宋体" w:cs="仿宋_GB2312"/>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年度财政拨款收入总决算</w:t>
      </w:r>
      <w:r w:rsidRPr="00C47DCD">
        <w:rPr>
          <w:rFonts w:ascii="新宋体" w:eastAsia="新宋体" w:hAnsi="新宋体"/>
          <w:color w:val="000000"/>
          <w:sz w:val="24"/>
        </w:rPr>
        <w:t>1,046.17</w:t>
      </w:r>
      <w:r w:rsidRPr="00C47DCD">
        <w:rPr>
          <w:rFonts w:ascii="新宋体" w:eastAsia="新宋体" w:hAnsi="新宋体" w:hint="eastAsia"/>
          <w:color w:val="000000"/>
          <w:sz w:val="24"/>
        </w:rPr>
        <w:t>万元、支出总决算</w:t>
      </w:r>
      <w:r w:rsidRPr="00C47DCD">
        <w:rPr>
          <w:rFonts w:ascii="新宋体" w:eastAsia="新宋体" w:hAnsi="新宋体"/>
          <w:color w:val="000000"/>
          <w:sz w:val="24"/>
        </w:rPr>
        <w:t>1,032.17</w:t>
      </w:r>
      <w:r w:rsidRPr="00C47DCD">
        <w:rPr>
          <w:rFonts w:ascii="新宋体" w:eastAsia="新宋体" w:hAnsi="新宋体" w:hint="eastAsia"/>
          <w:color w:val="000000"/>
          <w:sz w:val="24"/>
        </w:rPr>
        <w:t>万元。与</w:t>
      </w:r>
      <w:r w:rsidRPr="00C47DCD">
        <w:rPr>
          <w:rFonts w:ascii="新宋体" w:eastAsia="新宋体" w:hAnsi="新宋体"/>
          <w:color w:val="000000"/>
          <w:sz w:val="24"/>
        </w:rPr>
        <w:t>2016</w:t>
      </w:r>
      <w:r w:rsidRPr="00C47DCD">
        <w:rPr>
          <w:rFonts w:ascii="新宋体" w:eastAsia="新宋体" w:hAnsi="新宋体" w:hint="eastAsia"/>
          <w:color w:val="000000"/>
          <w:sz w:val="24"/>
        </w:rPr>
        <w:t>年相比，</w:t>
      </w:r>
      <w:r w:rsidRPr="00C47DCD">
        <w:rPr>
          <w:rFonts w:ascii="新宋体" w:eastAsia="新宋体" w:hAnsi="新宋体" w:cs="仿宋_GB2312" w:hint="eastAsia"/>
          <w:sz w:val="24"/>
        </w:rPr>
        <w:t>财政拨款收入总决算</w:t>
      </w:r>
      <w:r w:rsidRPr="00C47DCD">
        <w:rPr>
          <w:rFonts w:ascii="新宋体" w:eastAsia="新宋体" w:hAnsi="新宋体" w:hint="eastAsia"/>
          <w:color w:val="000000"/>
          <w:sz w:val="24"/>
        </w:rPr>
        <w:t>减少</w:t>
      </w:r>
      <w:r w:rsidRPr="00C47DCD">
        <w:rPr>
          <w:rFonts w:ascii="新宋体" w:eastAsia="新宋体" w:hAnsi="新宋体"/>
          <w:color w:val="000000"/>
          <w:sz w:val="24"/>
        </w:rPr>
        <w:t>82.18</w:t>
      </w:r>
      <w:r w:rsidRPr="00C47DCD">
        <w:rPr>
          <w:rFonts w:ascii="新宋体" w:eastAsia="新宋体" w:hAnsi="新宋体" w:cs="仿宋_GB2312" w:hint="eastAsia"/>
          <w:sz w:val="24"/>
        </w:rPr>
        <w:t>万元。</w:t>
      </w:r>
      <w:r w:rsidRPr="00C47DCD">
        <w:rPr>
          <w:rFonts w:ascii="新宋体" w:eastAsia="新宋体" w:hAnsi="新宋体" w:hint="eastAsia"/>
          <w:color w:val="000000"/>
          <w:sz w:val="24"/>
        </w:rPr>
        <w:t>财政拨款支出总决算减少</w:t>
      </w:r>
      <w:r w:rsidRPr="00C47DCD">
        <w:rPr>
          <w:rFonts w:ascii="新宋体" w:eastAsia="新宋体" w:hAnsi="新宋体"/>
          <w:color w:val="000000"/>
          <w:sz w:val="24"/>
        </w:rPr>
        <w:t>136.18</w:t>
      </w:r>
      <w:r w:rsidRPr="00C47DCD">
        <w:rPr>
          <w:rFonts w:ascii="新宋体" w:eastAsia="新宋体" w:hAnsi="新宋体" w:hint="eastAsia"/>
          <w:color w:val="000000"/>
          <w:sz w:val="24"/>
        </w:rPr>
        <w:t>万元，</w:t>
      </w:r>
      <w:r w:rsidRPr="00C47DCD">
        <w:rPr>
          <w:rFonts w:ascii="新宋体" w:eastAsia="新宋体" w:hAnsi="新宋体" w:cs="仿宋_GB2312" w:hint="eastAsia"/>
          <w:sz w:val="24"/>
        </w:rPr>
        <w:t>收入</w:t>
      </w:r>
      <w:r w:rsidRPr="00C47DCD">
        <w:rPr>
          <w:rFonts w:ascii="新宋体" w:eastAsia="新宋体" w:hAnsi="新宋体" w:hint="eastAsia"/>
          <w:color w:val="000000"/>
          <w:sz w:val="24"/>
        </w:rPr>
        <w:t>下降</w:t>
      </w:r>
      <w:r w:rsidRPr="00C47DCD">
        <w:rPr>
          <w:rFonts w:ascii="新宋体" w:eastAsia="新宋体" w:hAnsi="新宋体" w:cs="仿宋_GB2312"/>
          <w:sz w:val="24"/>
        </w:rPr>
        <w:t>7.28%</w:t>
      </w:r>
      <w:r w:rsidRPr="00C47DCD">
        <w:rPr>
          <w:rFonts w:ascii="新宋体" w:eastAsia="新宋体" w:hAnsi="新宋体" w:cs="仿宋_GB2312" w:hint="eastAsia"/>
          <w:sz w:val="24"/>
        </w:rPr>
        <w:t>，支出</w:t>
      </w:r>
      <w:r w:rsidRPr="00C47DCD">
        <w:rPr>
          <w:rFonts w:ascii="新宋体" w:eastAsia="新宋体" w:hAnsi="新宋体" w:hint="eastAsia"/>
          <w:color w:val="000000"/>
          <w:sz w:val="24"/>
        </w:rPr>
        <w:t>下降</w:t>
      </w:r>
      <w:r w:rsidRPr="00C47DCD">
        <w:rPr>
          <w:rFonts w:ascii="新宋体" w:eastAsia="新宋体" w:hAnsi="新宋体" w:cs="仿宋_GB2312"/>
          <w:sz w:val="24"/>
        </w:rPr>
        <w:t>11.66%</w:t>
      </w:r>
      <w:r w:rsidRPr="00C47DCD">
        <w:rPr>
          <w:rFonts w:ascii="新宋体" w:eastAsia="新宋体" w:hAnsi="新宋体" w:cs="仿宋_GB2312" w:hint="eastAsia"/>
          <w:sz w:val="24"/>
        </w:rPr>
        <w:t>。</w:t>
      </w:r>
    </w:p>
    <w:p w:rsidR="00D4401C" w:rsidRDefault="00D4401C" w:rsidP="00984C37">
      <w:pPr>
        <w:spacing w:line="360" w:lineRule="auto"/>
        <w:ind w:firstLineChars="200" w:firstLine="31680"/>
        <w:rPr>
          <w:rFonts w:ascii="新宋体" w:eastAsia="新宋体" w:hAnsi="新宋体"/>
          <w:b/>
          <w:color w:val="000000"/>
          <w:sz w:val="24"/>
        </w:rPr>
      </w:pPr>
    </w:p>
    <w:p w:rsidR="00D4401C" w:rsidRDefault="00D4401C" w:rsidP="00984C37">
      <w:pPr>
        <w:spacing w:line="360" w:lineRule="auto"/>
        <w:ind w:firstLineChars="200" w:firstLine="31680"/>
        <w:rPr>
          <w:rFonts w:ascii="新宋体" w:eastAsia="新宋体" w:hAnsi="新宋体"/>
          <w:b/>
          <w:color w:val="000000"/>
          <w:sz w:val="24"/>
        </w:rPr>
      </w:pPr>
      <w:r w:rsidRPr="00C20580">
        <w:rPr>
          <w:rFonts w:ascii="新宋体" w:eastAsia="新宋体" w:hAnsi="新宋体"/>
          <w:b/>
          <w:noProof/>
          <w:color w:val="000000"/>
          <w:sz w:val="24"/>
        </w:rPr>
        <w:pict>
          <v:shape id="图表 3" o:spid="_x0000_i1027" type="#_x0000_t75" style="width:414.75pt;height:237pt;visibility:visible">
            <v:imagedata r:id="rId9" o:title=""/>
          </v:shape>
        </w:pict>
      </w:r>
    </w:p>
    <w:p w:rsidR="00D4401C" w:rsidRPr="00EA7055" w:rsidRDefault="00D4401C" w:rsidP="00984C37">
      <w:pPr>
        <w:spacing w:line="360" w:lineRule="auto"/>
        <w:ind w:firstLineChars="200" w:firstLine="31680"/>
        <w:rPr>
          <w:rFonts w:ascii="新宋体" w:eastAsia="新宋体" w:hAnsi="新宋体"/>
          <w:b/>
          <w:color w:val="000000"/>
          <w:sz w:val="24"/>
        </w:rPr>
      </w:pPr>
      <w:r w:rsidRPr="00EA7055">
        <w:rPr>
          <w:rFonts w:ascii="新宋体" w:eastAsia="新宋体" w:hAnsi="新宋体" w:hint="eastAsia"/>
          <w:b/>
          <w:color w:val="000000"/>
          <w:sz w:val="24"/>
        </w:rPr>
        <w:t>五、一般公共预算财政拨款支出决算情况说明</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hint="eastAsia"/>
          <w:color w:val="000000"/>
          <w:sz w:val="24"/>
        </w:rPr>
        <w:t>（一）一般公共预算财政拨款支出决算总体情况</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年度一般公共预算财政拨款支出</w:t>
      </w:r>
      <w:r w:rsidRPr="00C47DCD">
        <w:rPr>
          <w:rFonts w:ascii="新宋体" w:eastAsia="新宋体" w:hAnsi="新宋体"/>
          <w:color w:val="000000"/>
          <w:sz w:val="24"/>
        </w:rPr>
        <w:t>901.17</w:t>
      </w:r>
      <w:r w:rsidRPr="00C47DCD">
        <w:rPr>
          <w:rFonts w:ascii="新宋体" w:eastAsia="新宋体" w:hAnsi="新宋体" w:hint="eastAsia"/>
          <w:color w:val="000000"/>
          <w:sz w:val="24"/>
        </w:rPr>
        <w:t>万元，占本年支出合计的</w:t>
      </w:r>
      <w:r w:rsidRPr="00C47DCD">
        <w:rPr>
          <w:rFonts w:ascii="新宋体" w:eastAsia="新宋体" w:hAnsi="新宋体"/>
          <w:color w:val="000000"/>
          <w:sz w:val="24"/>
        </w:rPr>
        <w:t>87.73%</w:t>
      </w:r>
      <w:r w:rsidRPr="00C47DCD">
        <w:rPr>
          <w:rFonts w:ascii="新宋体" w:eastAsia="新宋体" w:hAnsi="新宋体" w:hint="eastAsia"/>
          <w:color w:val="000000"/>
          <w:sz w:val="24"/>
        </w:rPr>
        <w:t>。与</w:t>
      </w:r>
      <w:r w:rsidRPr="00C47DCD">
        <w:rPr>
          <w:rFonts w:ascii="新宋体" w:eastAsia="新宋体" w:hAnsi="新宋体"/>
          <w:color w:val="000000"/>
          <w:sz w:val="24"/>
        </w:rPr>
        <w:t>2016</w:t>
      </w:r>
      <w:r w:rsidRPr="00C47DCD">
        <w:rPr>
          <w:rFonts w:ascii="新宋体" w:eastAsia="新宋体" w:hAnsi="新宋体" w:hint="eastAsia"/>
          <w:color w:val="000000"/>
          <w:sz w:val="24"/>
        </w:rPr>
        <w:t>年相比，一般公共预算财政拨款增加</w:t>
      </w:r>
      <w:r w:rsidRPr="00C47DCD">
        <w:rPr>
          <w:rFonts w:ascii="新宋体" w:eastAsia="新宋体" w:hAnsi="新宋体"/>
          <w:color w:val="000000"/>
          <w:sz w:val="24"/>
        </w:rPr>
        <w:t>82.22</w:t>
      </w:r>
      <w:r w:rsidRPr="00C47DCD">
        <w:rPr>
          <w:rFonts w:ascii="新宋体" w:eastAsia="新宋体" w:hAnsi="新宋体" w:hint="eastAsia"/>
          <w:color w:val="000000"/>
          <w:sz w:val="24"/>
        </w:rPr>
        <w:t>万元，增长</w:t>
      </w:r>
      <w:r w:rsidRPr="00C47DCD">
        <w:rPr>
          <w:rFonts w:ascii="新宋体" w:eastAsia="新宋体" w:hAnsi="新宋体"/>
          <w:color w:val="000000"/>
          <w:sz w:val="24"/>
        </w:rPr>
        <w:t>10.04%</w:t>
      </w:r>
      <w:r w:rsidRPr="00C47DCD">
        <w:rPr>
          <w:rFonts w:ascii="新宋体" w:eastAsia="新宋体" w:hAnsi="新宋体" w:hint="eastAsia"/>
          <w:color w:val="000000"/>
          <w:sz w:val="24"/>
        </w:rPr>
        <w:t>。</w:t>
      </w:r>
    </w:p>
    <w:p w:rsidR="00D4401C" w:rsidRDefault="00D4401C" w:rsidP="00984C37">
      <w:pPr>
        <w:spacing w:line="360" w:lineRule="auto"/>
        <w:ind w:firstLineChars="200" w:firstLine="31680"/>
        <w:rPr>
          <w:rFonts w:ascii="新宋体" w:eastAsia="新宋体" w:hAnsi="新宋体"/>
          <w:color w:val="000000"/>
          <w:sz w:val="24"/>
        </w:rPr>
      </w:pPr>
      <w:r w:rsidRPr="00C20580">
        <w:rPr>
          <w:rFonts w:ascii="新宋体" w:eastAsia="新宋体" w:hAnsi="新宋体"/>
          <w:noProof/>
          <w:color w:val="000000"/>
          <w:sz w:val="24"/>
        </w:rPr>
        <w:pict>
          <v:shape id="图表 5" o:spid="_x0000_i1028" type="#_x0000_t75" style="width:398.25pt;height:231.75pt;visibility:visible">
            <v:imagedata r:id="rId10" o:title="" cropbottom="-28f"/>
          </v:shape>
        </w:pic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hint="eastAsia"/>
          <w:color w:val="000000"/>
          <w:sz w:val="24"/>
        </w:rPr>
        <w:t>（二）一般公共预算财政拨款支出决算结构情况</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w:t>
      </w:r>
      <w:r w:rsidRPr="00C47DCD">
        <w:rPr>
          <w:rFonts w:ascii="新宋体" w:eastAsia="新宋体" w:hAnsi="新宋体" w:cs="仿宋_GB2312" w:hint="eastAsia"/>
          <w:sz w:val="24"/>
        </w:rPr>
        <w:t>一般公共预算财政拨款支出</w:t>
      </w:r>
      <w:r w:rsidRPr="00C47DCD">
        <w:rPr>
          <w:rFonts w:ascii="新宋体" w:eastAsia="新宋体" w:hAnsi="新宋体" w:cs="仿宋_GB2312"/>
          <w:sz w:val="24"/>
        </w:rPr>
        <w:t>901.17</w:t>
      </w:r>
      <w:r w:rsidRPr="00C47DCD">
        <w:rPr>
          <w:rFonts w:ascii="新宋体" w:eastAsia="新宋体" w:hAnsi="新宋体" w:cs="仿宋_GB2312" w:hint="eastAsia"/>
          <w:sz w:val="24"/>
        </w:rPr>
        <w:t>万元，主要用于以下方面</w:t>
      </w:r>
      <w:r w:rsidRPr="00C47DCD">
        <w:rPr>
          <w:rFonts w:ascii="新宋体" w:eastAsia="新宋体" w:hAnsi="新宋体" w:cs="仿宋_GB2312"/>
          <w:sz w:val="24"/>
        </w:rPr>
        <w:t>:</w:t>
      </w:r>
      <w:r w:rsidRPr="00C47DCD">
        <w:rPr>
          <w:rFonts w:ascii="新宋体" w:eastAsia="新宋体" w:hAnsi="新宋体" w:cs="仿宋_GB2312" w:hint="eastAsia"/>
          <w:sz w:val="24"/>
        </w:rPr>
        <w:t>一般公共服务支出</w:t>
      </w:r>
      <w:r w:rsidRPr="00C47DCD">
        <w:rPr>
          <w:rFonts w:ascii="新宋体" w:eastAsia="新宋体" w:hAnsi="新宋体" w:cs="仿宋_GB2312"/>
          <w:sz w:val="24"/>
        </w:rPr>
        <w:t>294.62</w:t>
      </w:r>
      <w:r w:rsidRPr="00C47DCD">
        <w:rPr>
          <w:rFonts w:ascii="新宋体" w:eastAsia="新宋体" w:hAnsi="新宋体" w:cs="仿宋_GB2312" w:hint="eastAsia"/>
          <w:sz w:val="24"/>
        </w:rPr>
        <w:t>万元，占</w:t>
      </w:r>
      <w:r w:rsidRPr="00C47DCD">
        <w:rPr>
          <w:rFonts w:ascii="新宋体" w:eastAsia="新宋体" w:hAnsi="新宋体"/>
          <w:color w:val="000000"/>
          <w:sz w:val="24"/>
        </w:rPr>
        <w:t>32.69%</w:t>
      </w:r>
      <w:r w:rsidRPr="00C47DCD">
        <w:rPr>
          <w:rFonts w:ascii="新宋体" w:eastAsia="新宋体" w:hAnsi="新宋体" w:hint="eastAsia"/>
          <w:color w:val="000000"/>
          <w:sz w:val="24"/>
        </w:rPr>
        <w:t>；教育支出</w:t>
      </w:r>
      <w:r w:rsidRPr="00C47DCD">
        <w:rPr>
          <w:rFonts w:ascii="新宋体" w:eastAsia="新宋体" w:hAnsi="新宋体"/>
          <w:color w:val="000000"/>
          <w:sz w:val="24"/>
        </w:rPr>
        <w:t>1.51</w:t>
      </w:r>
      <w:r w:rsidRPr="00C47DCD">
        <w:rPr>
          <w:rFonts w:ascii="新宋体" w:eastAsia="新宋体" w:hAnsi="新宋体" w:hint="eastAsia"/>
          <w:color w:val="000000"/>
          <w:sz w:val="24"/>
        </w:rPr>
        <w:t>万元，占</w:t>
      </w:r>
      <w:r w:rsidRPr="00C47DCD">
        <w:rPr>
          <w:rFonts w:ascii="新宋体" w:eastAsia="新宋体" w:hAnsi="新宋体"/>
          <w:color w:val="000000"/>
          <w:sz w:val="24"/>
        </w:rPr>
        <w:t>0.17%</w:t>
      </w:r>
      <w:r w:rsidRPr="00C47DCD">
        <w:rPr>
          <w:rFonts w:ascii="新宋体" w:eastAsia="新宋体" w:hAnsi="新宋体" w:hint="eastAsia"/>
          <w:color w:val="000000"/>
          <w:sz w:val="24"/>
        </w:rPr>
        <w:t>；文化体育与传媒支出</w:t>
      </w:r>
      <w:r w:rsidRPr="00C47DCD">
        <w:rPr>
          <w:rFonts w:ascii="新宋体" w:eastAsia="新宋体" w:hAnsi="新宋体"/>
          <w:color w:val="000000"/>
          <w:sz w:val="24"/>
        </w:rPr>
        <w:t xml:space="preserve"> 0.84</w:t>
      </w:r>
      <w:r w:rsidRPr="00C47DCD">
        <w:rPr>
          <w:rFonts w:ascii="新宋体" w:eastAsia="新宋体" w:hAnsi="新宋体" w:hint="eastAsia"/>
          <w:color w:val="000000"/>
          <w:sz w:val="24"/>
        </w:rPr>
        <w:t>万元占</w:t>
      </w:r>
      <w:r w:rsidRPr="00C47DCD">
        <w:rPr>
          <w:rFonts w:ascii="新宋体" w:eastAsia="新宋体" w:hAnsi="新宋体"/>
          <w:color w:val="000000"/>
          <w:sz w:val="24"/>
        </w:rPr>
        <w:t>0.09%</w:t>
      </w:r>
      <w:r w:rsidRPr="00C47DCD">
        <w:rPr>
          <w:rFonts w:ascii="新宋体" w:eastAsia="新宋体" w:hAnsi="新宋体" w:hint="eastAsia"/>
          <w:color w:val="000000"/>
          <w:sz w:val="24"/>
        </w:rPr>
        <w:t>；社会保障和就业支出</w:t>
      </w:r>
      <w:r w:rsidRPr="00C47DCD">
        <w:rPr>
          <w:rFonts w:ascii="新宋体" w:eastAsia="新宋体" w:hAnsi="新宋体"/>
          <w:color w:val="000000"/>
          <w:sz w:val="24"/>
        </w:rPr>
        <w:t>201.69</w:t>
      </w:r>
      <w:r w:rsidRPr="00C47DCD">
        <w:rPr>
          <w:rFonts w:ascii="新宋体" w:eastAsia="新宋体" w:hAnsi="新宋体" w:hint="eastAsia"/>
          <w:color w:val="000000"/>
          <w:sz w:val="24"/>
        </w:rPr>
        <w:t>万元，占</w:t>
      </w:r>
      <w:r w:rsidRPr="00C47DCD">
        <w:rPr>
          <w:rFonts w:ascii="新宋体" w:eastAsia="新宋体" w:hAnsi="新宋体"/>
          <w:color w:val="000000"/>
          <w:sz w:val="24"/>
        </w:rPr>
        <w:t>22.38%</w:t>
      </w:r>
      <w:r w:rsidRPr="00C47DCD">
        <w:rPr>
          <w:rFonts w:ascii="新宋体" w:eastAsia="新宋体" w:hAnsi="新宋体" w:hint="eastAsia"/>
          <w:color w:val="000000"/>
          <w:sz w:val="24"/>
        </w:rPr>
        <w:t>；医疗卫生支出</w:t>
      </w:r>
      <w:r w:rsidRPr="00C47DCD">
        <w:rPr>
          <w:rFonts w:ascii="新宋体" w:eastAsia="新宋体" w:hAnsi="新宋体"/>
          <w:color w:val="000000"/>
          <w:sz w:val="24"/>
        </w:rPr>
        <w:t>7.39</w:t>
      </w:r>
      <w:r w:rsidRPr="00C47DCD">
        <w:rPr>
          <w:rFonts w:ascii="新宋体" w:eastAsia="新宋体" w:hAnsi="新宋体" w:hint="eastAsia"/>
          <w:color w:val="000000"/>
          <w:sz w:val="24"/>
        </w:rPr>
        <w:t>万元，占</w:t>
      </w:r>
      <w:r w:rsidRPr="00C47DCD">
        <w:rPr>
          <w:rFonts w:ascii="新宋体" w:eastAsia="新宋体" w:hAnsi="新宋体"/>
          <w:color w:val="000000"/>
          <w:sz w:val="24"/>
        </w:rPr>
        <w:t>0.82%</w:t>
      </w:r>
      <w:r w:rsidRPr="00C47DCD">
        <w:rPr>
          <w:rFonts w:ascii="新宋体" w:eastAsia="新宋体" w:hAnsi="新宋体" w:hint="eastAsia"/>
          <w:color w:val="000000"/>
          <w:sz w:val="24"/>
        </w:rPr>
        <w:t>；城乡社区支出</w:t>
      </w:r>
      <w:r w:rsidRPr="00C47DCD">
        <w:rPr>
          <w:rFonts w:ascii="新宋体" w:eastAsia="新宋体" w:hAnsi="新宋体"/>
          <w:color w:val="000000"/>
          <w:sz w:val="24"/>
        </w:rPr>
        <w:t>12.72</w:t>
      </w:r>
      <w:r w:rsidRPr="00C47DCD">
        <w:rPr>
          <w:rFonts w:ascii="新宋体" w:eastAsia="新宋体" w:hAnsi="新宋体" w:hint="eastAsia"/>
          <w:color w:val="000000"/>
          <w:sz w:val="24"/>
        </w:rPr>
        <w:t>万元，占</w:t>
      </w:r>
      <w:r w:rsidRPr="00C47DCD">
        <w:rPr>
          <w:rFonts w:ascii="新宋体" w:eastAsia="新宋体" w:hAnsi="新宋体"/>
          <w:color w:val="000000"/>
          <w:sz w:val="24"/>
        </w:rPr>
        <w:t>1.41%</w:t>
      </w:r>
      <w:r w:rsidRPr="00C47DCD">
        <w:rPr>
          <w:rFonts w:ascii="新宋体" w:eastAsia="新宋体" w:hAnsi="新宋体" w:hint="eastAsia"/>
          <w:color w:val="000000"/>
          <w:sz w:val="24"/>
        </w:rPr>
        <w:t>；农林水支出</w:t>
      </w:r>
      <w:r w:rsidRPr="00C47DCD">
        <w:rPr>
          <w:rFonts w:ascii="新宋体" w:eastAsia="新宋体" w:hAnsi="新宋体"/>
          <w:sz w:val="24"/>
        </w:rPr>
        <w:t xml:space="preserve"> </w:t>
      </w:r>
      <w:r w:rsidRPr="00C47DCD">
        <w:rPr>
          <w:rFonts w:ascii="新宋体" w:eastAsia="新宋体" w:hAnsi="新宋体"/>
          <w:color w:val="000000"/>
          <w:sz w:val="24"/>
        </w:rPr>
        <w:t>382.4</w:t>
      </w:r>
      <w:r w:rsidRPr="00C47DCD">
        <w:rPr>
          <w:rFonts w:ascii="新宋体" w:eastAsia="新宋体" w:hAnsi="新宋体" w:hint="eastAsia"/>
          <w:color w:val="000000"/>
          <w:sz w:val="24"/>
        </w:rPr>
        <w:t>万元，占</w:t>
      </w:r>
      <w:r w:rsidRPr="00C47DCD">
        <w:rPr>
          <w:rFonts w:ascii="新宋体" w:eastAsia="新宋体" w:hAnsi="新宋体"/>
          <w:color w:val="000000"/>
          <w:sz w:val="24"/>
        </w:rPr>
        <w:t>42.44%</w:t>
      </w:r>
      <w:r w:rsidRPr="00C47DCD">
        <w:rPr>
          <w:rFonts w:ascii="新宋体" w:eastAsia="新宋体" w:hAnsi="新宋体" w:hint="eastAsia"/>
          <w:color w:val="000000"/>
          <w:sz w:val="24"/>
        </w:rPr>
        <w:t>。</w:t>
      </w:r>
    </w:p>
    <w:p w:rsidR="00D4401C" w:rsidRDefault="00D4401C" w:rsidP="00984C37">
      <w:pPr>
        <w:spacing w:line="360" w:lineRule="auto"/>
        <w:ind w:firstLineChars="200" w:firstLine="31680"/>
        <w:rPr>
          <w:rFonts w:ascii="新宋体" w:eastAsia="新宋体" w:hAnsi="新宋体"/>
          <w:color w:val="000000"/>
          <w:sz w:val="24"/>
        </w:rPr>
      </w:pPr>
      <w:r w:rsidRPr="00C20580">
        <w:rPr>
          <w:rFonts w:ascii="新宋体" w:eastAsia="新宋体" w:hAnsi="新宋体"/>
          <w:noProof/>
          <w:color w:val="000000"/>
          <w:sz w:val="24"/>
        </w:rPr>
        <w:pict>
          <v:shape id="图表 6" o:spid="_x0000_i1029" type="#_x0000_t75" style="width:417pt;height:267pt;visibility:visible">
            <v:imagedata r:id="rId11" o:title=""/>
          </v:shape>
        </w:pict>
      </w:r>
    </w:p>
    <w:p w:rsidR="00D4401C" w:rsidRDefault="00D4401C" w:rsidP="00984C37">
      <w:pPr>
        <w:spacing w:line="360" w:lineRule="auto"/>
        <w:ind w:firstLineChars="200" w:firstLine="31680"/>
        <w:rPr>
          <w:rFonts w:ascii="新宋体" w:eastAsia="新宋体" w:hAnsi="新宋体"/>
          <w:color w:val="000000"/>
          <w:sz w:val="24"/>
        </w:rPr>
      </w:pP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hint="eastAsia"/>
          <w:color w:val="000000"/>
          <w:sz w:val="24"/>
        </w:rPr>
        <w:t>（三）一般公共预算财政拨款支出决算具体情况</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1.</w:t>
      </w:r>
      <w:r w:rsidRPr="00B13261">
        <w:rPr>
          <w:rStyle w:val="Strong"/>
          <w:rFonts w:ascii="新宋体" w:eastAsia="新宋体" w:hAnsi="新宋体" w:cs="仿宋_GB2312" w:hint="eastAsia"/>
          <w:b w:val="0"/>
          <w:bCs/>
          <w:sz w:val="24"/>
        </w:rPr>
        <w:t>一般公共服务（类）人大事务（款）一般行政管理事务（项）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2.</w:t>
      </w:r>
      <w:r w:rsidRPr="00B13261">
        <w:rPr>
          <w:rStyle w:val="Strong"/>
          <w:rFonts w:ascii="新宋体" w:eastAsia="新宋体" w:hAnsi="新宋体" w:cs="仿宋_GB2312" w:hint="eastAsia"/>
          <w:b w:val="0"/>
          <w:bCs/>
          <w:sz w:val="24"/>
        </w:rPr>
        <w:t>一般公共服务（类）政府办公厅（室）及相关机关事务（款）行政运行（项）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155.03</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3.</w:t>
      </w:r>
      <w:r w:rsidRPr="00B13261">
        <w:rPr>
          <w:rStyle w:val="Strong"/>
          <w:rFonts w:ascii="新宋体" w:eastAsia="新宋体" w:hAnsi="新宋体" w:cs="仿宋_GB2312" w:hint="eastAsia"/>
          <w:b w:val="0"/>
          <w:bCs/>
          <w:sz w:val="24"/>
        </w:rPr>
        <w:t>一般公共服务（类）政府办公厅（室）及相关机关事务（款）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一般行政管理事务</w:t>
      </w:r>
      <w:r w:rsidRPr="00B13261">
        <w:rPr>
          <w:rStyle w:val="Strong"/>
          <w:rFonts w:ascii="新宋体" w:eastAsia="新宋体" w:hAnsi="新宋体" w:cs="仿宋_GB2312"/>
          <w:b w:val="0"/>
          <w:bCs/>
          <w:sz w:val="24"/>
        </w:rPr>
        <w:t>(</w:t>
      </w:r>
      <w:r w:rsidRPr="00B13261">
        <w:rPr>
          <w:rStyle w:val="Strong"/>
          <w:rFonts w:ascii="新宋体" w:eastAsia="新宋体" w:hAnsi="新宋体" w:cs="仿宋_GB2312" w:hint="eastAsia"/>
          <w:b w:val="0"/>
          <w:bCs/>
          <w:sz w:val="24"/>
        </w:rPr>
        <w:t>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35.28</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4.</w:t>
      </w:r>
      <w:r w:rsidRPr="00B13261">
        <w:rPr>
          <w:rStyle w:val="Strong"/>
          <w:rFonts w:ascii="新宋体" w:eastAsia="新宋体" w:hAnsi="新宋体" w:cs="仿宋_GB2312" w:hint="eastAsia"/>
          <w:b w:val="0"/>
          <w:bCs/>
          <w:sz w:val="24"/>
        </w:rPr>
        <w:t>一般公共服务（类）政府办公厅（室）及相关机关事务（款）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事业运行（项）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22.84</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5.</w:t>
      </w:r>
      <w:r w:rsidRPr="00B13261">
        <w:rPr>
          <w:rStyle w:val="Strong"/>
          <w:rFonts w:ascii="新宋体" w:eastAsia="新宋体" w:hAnsi="新宋体" w:cs="仿宋_GB2312" w:hint="eastAsia"/>
          <w:b w:val="0"/>
          <w:bCs/>
          <w:sz w:val="24"/>
        </w:rPr>
        <w:t>一般公共服务（类）政府办公厅（室）及相关机关事务（款）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其他政府办公厅（室）及相关机构事务支出</w:t>
      </w:r>
      <w:r w:rsidRPr="00B13261">
        <w:rPr>
          <w:rStyle w:val="Strong"/>
          <w:rFonts w:ascii="新宋体" w:eastAsia="新宋体" w:hAnsi="新宋体" w:cs="仿宋_GB2312"/>
          <w:b w:val="0"/>
          <w:bCs/>
          <w:sz w:val="24"/>
        </w:rPr>
        <w:t>(</w:t>
      </w:r>
      <w:r w:rsidRPr="00B13261">
        <w:rPr>
          <w:rStyle w:val="Strong"/>
          <w:rFonts w:ascii="新宋体" w:eastAsia="新宋体" w:hAnsi="新宋体" w:cs="仿宋_GB2312" w:hint="eastAsia"/>
          <w:b w:val="0"/>
          <w:bCs/>
          <w:sz w:val="24"/>
        </w:rPr>
        <w:t>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7.65</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6.</w:t>
      </w:r>
      <w:r w:rsidRPr="00B13261">
        <w:rPr>
          <w:rStyle w:val="Strong"/>
          <w:rFonts w:ascii="新宋体" w:eastAsia="新宋体" w:hAnsi="新宋体" w:cs="仿宋_GB2312" w:hint="eastAsia"/>
          <w:b w:val="0"/>
          <w:bCs/>
          <w:sz w:val="24"/>
        </w:rPr>
        <w:t>一般公共服务（类）纪检监查事务（款）一般行政管理事务（项）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7.</w:t>
      </w:r>
      <w:r w:rsidRPr="00B13261">
        <w:rPr>
          <w:rStyle w:val="Strong"/>
          <w:rFonts w:ascii="新宋体" w:eastAsia="新宋体" w:hAnsi="新宋体" w:cs="仿宋_GB2312" w:hint="eastAsia"/>
          <w:b w:val="0"/>
          <w:bCs/>
          <w:sz w:val="24"/>
        </w:rPr>
        <w:t>一般公共服务（类）党委办公厅（室）及相关机关事务（款）行政运行（项）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21.66</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8.</w:t>
      </w:r>
      <w:r w:rsidRPr="00B13261">
        <w:rPr>
          <w:rStyle w:val="Strong"/>
          <w:rFonts w:ascii="新宋体" w:eastAsia="新宋体" w:hAnsi="新宋体" w:cs="仿宋_GB2312" w:hint="eastAsia"/>
          <w:b w:val="0"/>
          <w:bCs/>
          <w:sz w:val="24"/>
        </w:rPr>
        <w:t>一般公共服务（类）党委办公厅（室）及相关机关事务（款）一般行政管理事务（项）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9.</w:t>
      </w:r>
      <w:r w:rsidRPr="00B13261">
        <w:rPr>
          <w:rStyle w:val="Strong"/>
          <w:rFonts w:ascii="新宋体" w:eastAsia="新宋体" w:hAnsi="新宋体" w:cs="仿宋_GB2312" w:hint="eastAsia"/>
          <w:b w:val="0"/>
          <w:bCs/>
          <w:sz w:val="24"/>
        </w:rPr>
        <w:t>一般公共服务（类）党委办公厅（室）及相关机关事务（款）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其他党委办公厅（室）及相关机构事务支出（项）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46.16</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10.</w:t>
      </w:r>
      <w:r w:rsidRPr="00B13261">
        <w:rPr>
          <w:rStyle w:val="Strong"/>
          <w:rFonts w:ascii="新宋体" w:eastAsia="新宋体" w:hAnsi="新宋体" w:cs="仿宋_GB2312" w:hint="eastAsia"/>
          <w:b w:val="0"/>
          <w:bCs/>
          <w:sz w:val="24"/>
        </w:rPr>
        <w:t>教育支出（类）进修及培训（款）培训支出（项）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1.51</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 11.</w:t>
      </w:r>
      <w:r w:rsidRPr="00B13261">
        <w:rPr>
          <w:rFonts w:ascii="新宋体" w:eastAsia="新宋体" w:hAnsi="新宋体"/>
          <w:sz w:val="24"/>
        </w:rPr>
        <w:t xml:space="preserve"> </w:t>
      </w:r>
      <w:r w:rsidRPr="00B13261">
        <w:rPr>
          <w:rStyle w:val="Strong"/>
          <w:rFonts w:ascii="新宋体" w:eastAsia="新宋体" w:hAnsi="新宋体" w:cs="仿宋_GB2312" w:hint="eastAsia"/>
          <w:b w:val="0"/>
          <w:bCs/>
          <w:sz w:val="24"/>
        </w:rPr>
        <w:t>文化体育与传媒支出（类）其他文化体育与传媒支出（款）其他文化体育与传媒支出（项）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0.84</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12.</w:t>
      </w:r>
      <w:r w:rsidRPr="00B13261">
        <w:rPr>
          <w:rStyle w:val="Strong"/>
          <w:rFonts w:ascii="新宋体" w:eastAsia="新宋体" w:hAnsi="新宋体" w:cs="仿宋_GB2312" w:hint="eastAsia"/>
          <w:b w:val="0"/>
          <w:bCs/>
          <w:sz w:val="24"/>
        </w:rPr>
        <w:t>社会保障和就业支出（类）行政事业单位离退休（款）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归口管理的行政单位离退休（项）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31.09</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13.</w:t>
      </w:r>
      <w:r w:rsidRPr="00B13261">
        <w:rPr>
          <w:rStyle w:val="Strong"/>
          <w:rFonts w:ascii="新宋体" w:eastAsia="新宋体" w:hAnsi="新宋体" w:cs="仿宋_GB2312" w:hint="eastAsia"/>
          <w:b w:val="0"/>
          <w:bCs/>
          <w:sz w:val="24"/>
        </w:rPr>
        <w:t>社会保障和就业支出（类）行政事业单位离退休（款）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机关事业单位基本养老保险缴费支出（项）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23.43</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14. </w:t>
      </w:r>
      <w:r w:rsidRPr="00B13261">
        <w:rPr>
          <w:rStyle w:val="Strong"/>
          <w:rFonts w:ascii="新宋体" w:eastAsia="新宋体" w:hAnsi="新宋体" w:cs="仿宋_GB2312" w:hint="eastAsia"/>
          <w:b w:val="0"/>
          <w:bCs/>
          <w:sz w:val="24"/>
        </w:rPr>
        <w:t>社会保障和就业支出（类）抚恤（款）死亡抚恤（项）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2.89</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15. </w:t>
      </w:r>
      <w:r w:rsidRPr="00B13261">
        <w:rPr>
          <w:rStyle w:val="Strong"/>
          <w:rFonts w:ascii="新宋体" w:eastAsia="新宋体" w:hAnsi="新宋体" w:cs="仿宋_GB2312" w:hint="eastAsia"/>
          <w:b w:val="0"/>
          <w:bCs/>
          <w:sz w:val="24"/>
        </w:rPr>
        <w:t>社会保障和就业支出（类）抚恤（款）在乡复员、退伍军人生活补助（项）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10.84</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16. </w:t>
      </w:r>
      <w:r w:rsidRPr="00B13261">
        <w:rPr>
          <w:rStyle w:val="Strong"/>
          <w:rFonts w:ascii="新宋体" w:eastAsia="新宋体" w:hAnsi="新宋体" w:cs="仿宋_GB2312" w:hint="eastAsia"/>
          <w:b w:val="0"/>
          <w:bCs/>
          <w:sz w:val="24"/>
        </w:rPr>
        <w:t>社会保障和就业支出（类）抚恤（款）义务兵优待（项）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14.39</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17. </w:t>
      </w:r>
      <w:r w:rsidRPr="00B13261">
        <w:rPr>
          <w:rStyle w:val="Strong"/>
          <w:rFonts w:ascii="新宋体" w:eastAsia="新宋体" w:hAnsi="新宋体" w:cs="仿宋_GB2312" w:hint="eastAsia"/>
          <w:b w:val="0"/>
          <w:bCs/>
          <w:sz w:val="24"/>
        </w:rPr>
        <w:t>社会保障和就业支出（类）抚恤（款）农村籍退役士兵老年生活补助（项）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11.09</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18. </w:t>
      </w:r>
      <w:r w:rsidRPr="00B13261">
        <w:rPr>
          <w:rStyle w:val="Strong"/>
          <w:rFonts w:ascii="新宋体" w:eastAsia="新宋体" w:hAnsi="新宋体" w:cs="仿宋_GB2312" w:hint="eastAsia"/>
          <w:b w:val="0"/>
          <w:bCs/>
          <w:sz w:val="24"/>
        </w:rPr>
        <w:t>社会保障和就业支出（类）残疾人事业（款）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残疾人生活和护理补贴（项）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9.92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19. </w:t>
      </w:r>
      <w:r w:rsidRPr="00B13261">
        <w:rPr>
          <w:rStyle w:val="Strong"/>
          <w:rFonts w:ascii="新宋体" w:eastAsia="新宋体" w:hAnsi="新宋体" w:cs="仿宋_GB2312" w:hint="eastAsia"/>
          <w:b w:val="0"/>
          <w:bCs/>
          <w:sz w:val="24"/>
        </w:rPr>
        <w:t>社会保障和就业支出（类）自然灾害生活救助（款）中央自然灾害生活补助（项）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6</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20. </w:t>
      </w:r>
      <w:r w:rsidRPr="00B13261">
        <w:rPr>
          <w:rStyle w:val="Strong"/>
          <w:rFonts w:ascii="新宋体" w:eastAsia="新宋体" w:hAnsi="新宋体" w:cs="仿宋_GB2312" w:hint="eastAsia"/>
          <w:b w:val="0"/>
          <w:bCs/>
          <w:sz w:val="24"/>
        </w:rPr>
        <w:t>社会保障和就业支出（类）最低生活保障（款）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农村最低生活保障金支出（项）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64.32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21. </w:t>
      </w:r>
      <w:r w:rsidRPr="00B13261">
        <w:rPr>
          <w:rStyle w:val="Strong"/>
          <w:rFonts w:ascii="新宋体" w:eastAsia="新宋体" w:hAnsi="新宋体" w:cs="仿宋_GB2312" w:hint="eastAsia"/>
          <w:b w:val="0"/>
          <w:bCs/>
          <w:sz w:val="24"/>
        </w:rPr>
        <w:t>社会保障和就业支出（类）临时救助（款）临时救助支出（项）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9</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22. </w:t>
      </w:r>
      <w:r w:rsidRPr="00B13261">
        <w:rPr>
          <w:rStyle w:val="Strong"/>
          <w:rFonts w:ascii="新宋体" w:eastAsia="新宋体" w:hAnsi="新宋体" w:cs="仿宋_GB2312" w:hint="eastAsia"/>
          <w:b w:val="0"/>
          <w:bCs/>
          <w:sz w:val="24"/>
        </w:rPr>
        <w:t>社会保障和就业支出（类）特困人员救助供养（款）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农村特困人员救助供养支（项）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2.02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23. </w:t>
      </w:r>
      <w:r w:rsidRPr="00B13261">
        <w:rPr>
          <w:rStyle w:val="Strong"/>
          <w:rFonts w:ascii="新宋体" w:eastAsia="新宋体" w:hAnsi="新宋体" w:cs="仿宋_GB2312" w:hint="eastAsia"/>
          <w:b w:val="0"/>
          <w:bCs/>
          <w:sz w:val="24"/>
        </w:rPr>
        <w:t>社会保障和就业支出（类）其他生活救助（款）其他农村生活救助（项）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0.48</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24. </w:t>
      </w:r>
      <w:r w:rsidRPr="00B13261">
        <w:rPr>
          <w:rStyle w:val="Strong"/>
          <w:rFonts w:ascii="新宋体" w:eastAsia="新宋体" w:hAnsi="新宋体" w:cs="仿宋_GB2312" w:hint="eastAsia"/>
          <w:b w:val="0"/>
          <w:bCs/>
          <w:sz w:val="24"/>
        </w:rPr>
        <w:t>社会保障和就业支出（类）其他社会保障和就业支出（款）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其他社会保障和就业支出（项）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16.22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25. </w:t>
      </w:r>
      <w:r w:rsidRPr="00B13261">
        <w:rPr>
          <w:rStyle w:val="Strong"/>
          <w:rFonts w:ascii="新宋体" w:eastAsia="新宋体" w:hAnsi="新宋体" w:cs="仿宋_GB2312" w:hint="eastAsia"/>
          <w:b w:val="0"/>
          <w:bCs/>
          <w:sz w:val="24"/>
        </w:rPr>
        <w:t>医疗卫生与计划生育支出（类）行政事业单位医疗（款）行政单位医疗（项）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5.57</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 xml:space="preserve">26. </w:t>
      </w:r>
      <w:r w:rsidRPr="00B13261">
        <w:rPr>
          <w:rStyle w:val="Strong"/>
          <w:rFonts w:ascii="新宋体" w:eastAsia="新宋体" w:hAnsi="新宋体" w:cs="仿宋_GB2312" w:hint="eastAsia"/>
          <w:b w:val="0"/>
          <w:bCs/>
          <w:sz w:val="24"/>
        </w:rPr>
        <w:t>医疗卫生与计划生育支出（类）行政事业单位医疗（款）</w:t>
      </w:r>
      <w:r w:rsidRPr="00B13261">
        <w:rPr>
          <w:rStyle w:val="Strong"/>
          <w:rFonts w:ascii="新宋体" w:eastAsia="新宋体" w:hAnsi="新宋体" w:cs="仿宋_GB2312"/>
          <w:b w:val="0"/>
          <w:bCs/>
          <w:sz w:val="24"/>
        </w:rPr>
        <w:t xml:space="preserve">  </w:t>
      </w:r>
      <w:r w:rsidRPr="00B13261">
        <w:rPr>
          <w:rStyle w:val="Strong"/>
          <w:rFonts w:ascii="新宋体" w:eastAsia="新宋体" w:hAnsi="新宋体" w:cs="仿宋_GB2312" w:hint="eastAsia"/>
          <w:b w:val="0"/>
          <w:bCs/>
          <w:sz w:val="24"/>
        </w:rPr>
        <w:t>事业单位医疗（项）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1.82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27.</w:t>
      </w:r>
      <w:r w:rsidRPr="00B13261">
        <w:rPr>
          <w:rStyle w:val="Strong"/>
          <w:rFonts w:ascii="新宋体" w:eastAsia="新宋体" w:hAnsi="新宋体" w:cs="仿宋_GB2312" w:hint="eastAsia"/>
          <w:b w:val="0"/>
          <w:bCs/>
          <w:sz w:val="24"/>
        </w:rPr>
        <w:t>城乡社区支出（类）城乡社区管理事务（款）其他城乡社区管理事务支出（项）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12.72</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28.</w:t>
      </w:r>
      <w:r w:rsidRPr="00B13261">
        <w:rPr>
          <w:rStyle w:val="Strong"/>
          <w:rFonts w:ascii="新宋体" w:eastAsia="新宋体" w:hAnsi="新宋体" w:cs="仿宋_GB2312" w:hint="eastAsia"/>
          <w:b w:val="0"/>
          <w:bCs/>
          <w:sz w:val="24"/>
        </w:rPr>
        <w:t>农林水支出（类）农业（款）其他农业支出（项）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167.60</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29.</w:t>
      </w:r>
      <w:r w:rsidRPr="00B13261">
        <w:rPr>
          <w:rStyle w:val="Strong"/>
          <w:rFonts w:ascii="新宋体" w:eastAsia="新宋体" w:hAnsi="新宋体" w:cs="仿宋_GB2312" w:hint="eastAsia"/>
          <w:b w:val="0"/>
          <w:bCs/>
          <w:sz w:val="24"/>
        </w:rPr>
        <w:t>农林水支出（类）林业（款）其他林业支出（项）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6.60</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984C37">
      <w:pPr>
        <w:spacing w:line="360" w:lineRule="auto"/>
        <w:ind w:firstLineChars="200" w:firstLine="31680"/>
        <w:rPr>
          <w:rFonts w:ascii="新宋体" w:eastAsia="新宋体" w:hAnsi="新宋体" w:cs="仿宋_GB2312"/>
          <w:sz w:val="24"/>
        </w:rPr>
      </w:pPr>
      <w:r w:rsidRPr="00B13261">
        <w:rPr>
          <w:rStyle w:val="Strong"/>
          <w:rFonts w:ascii="新宋体" w:eastAsia="新宋体" w:hAnsi="新宋体" w:cs="仿宋_GB2312"/>
          <w:b w:val="0"/>
          <w:bCs/>
          <w:sz w:val="24"/>
        </w:rPr>
        <w:t>30.</w:t>
      </w:r>
      <w:r w:rsidRPr="00B13261">
        <w:rPr>
          <w:rStyle w:val="Strong"/>
          <w:rFonts w:ascii="新宋体" w:eastAsia="新宋体" w:hAnsi="新宋体" w:cs="仿宋_GB2312" w:hint="eastAsia"/>
          <w:b w:val="0"/>
          <w:bCs/>
          <w:sz w:val="24"/>
        </w:rPr>
        <w:t>农林水支出（类）水利（款）防汛（项）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20</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100%</w:t>
      </w:r>
      <w:r w:rsidRPr="00B13261">
        <w:rPr>
          <w:rFonts w:ascii="新宋体" w:eastAsia="新宋体" w:hAnsi="新宋体" w:cs="仿宋_GB2312" w:hint="eastAsia"/>
          <w:sz w:val="24"/>
        </w:rPr>
        <w:t>。</w:t>
      </w:r>
    </w:p>
    <w:p w:rsidR="00D4401C" w:rsidRPr="00B13261" w:rsidRDefault="00D4401C" w:rsidP="00C47DCD">
      <w:pPr>
        <w:spacing w:line="360" w:lineRule="auto"/>
        <w:ind w:firstLine="640"/>
        <w:rPr>
          <w:rFonts w:ascii="新宋体" w:eastAsia="新宋体" w:hAnsi="新宋体"/>
          <w:color w:val="000000"/>
          <w:sz w:val="24"/>
        </w:rPr>
      </w:pPr>
      <w:r w:rsidRPr="00B13261">
        <w:rPr>
          <w:rStyle w:val="Strong"/>
          <w:rFonts w:ascii="新宋体" w:eastAsia="新宋体" w:hAnsi="新宋体" w:cs="仿宋_GB2312"/>
          <w:b w:val="0"/>
          <w:bCs/>
          <w:sz w:val="24"/>
        </w:rPr>
        <w:t>31.</w:t>
      </w:r>
      <w:r w:rsidRPr="00B13261">
        <w:rPr>
          <w:rStyle w:val="Strong"/>
          <w:rFonts w:ascii="新宋体" w:eastAsia="新宋体" w:hAnsi="新宋体" w:cs="仿宋_GB2312" w:hint="eastAsia"/>
          <w:b w:val="0"/>
          <w:bCs/>
          <w:sz w:val="24"/>
        </w:rPr>
        <w:t>农林水支出（类）农村综合改革（款）对村级一事一议的补助（项）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68</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85%</w:t>
      </w:r>
      <w:r w:rsidRPr="00B13261">
        <w:rPr>
          <w:rFonts w:ascii="新宋体" w:eastAsia="新宋体" w:hAnsi="新宋体" w:cs="仿宋_GB2312" w:hint="eastAsia"/>
          <w:sz w:val="24"/>
        </w:rPr>
        <w:t>，决算小于预算数的原因是年底一事一议项目需跨年度实施验收，资金暂未支付</w:t>
      </w:r>
      <w:r w:rsidRPr="00B13261">
        <w:rPr>
          <w:rFonts w:ascii="新宋体" w:eastAsia="新宋体" w:hAnsi="新宋体" w:cs="仿宋_GB2312"/>
          <w:sz w:val="24"/>
        </w:rPr>
        <w:t>12</w:t>
      </w:r>
      <w:r w:rsidRPr="00B13261">
        <w:rPr>
          <w:rFonts w:ascii="新宋体" w:eastAsia="新宋体" w:hAnsi="新宋体" w:cs="仿宋_GB2312" w:hint="eastAsia"/>
          <w:sz w:val="24"/>
        </w:rPr>
        <w:t>万元。</w:t>
      </w:r>
    </w:p>
    <w:p w:rsidR="00D4401C" w:rsidRPr="00B13261" w:rsidRDefault="00D4401C" w:rsidP="00C47DCD">
      <w:pPr>
        <w:spacing w:line="360" w:lineRule="auto"/>
        <w:ind w:firstLine="640"/>
        <w:rPr>
          <w:rFonts w:ascii="新宋体" w:eastAsia="新宋体" w:hAnsi="新宋体"/>
          <w:color w:val="000000"/>
          <w:sz w:val="24"/>
        </w:rPr>
      </w:pPr>
      <w:r w:rsidRPr="00B13261">
        <w:rPr>
          <w:rStyle w:val="Strong"/>
          <w:rFonts w:ascii="新宋体" w:eastAsia="新宋体" w:hAnsi="新宋体" w:cs="仿宋_GB2312"/>
          <w:b w:val="0"/>
          <w:bCs/>
          <w:sz w:val="24"/>
        </w:rPr>
        <w:t>32.</w:t>
      </w:r>
      <w:r w:rsidRPr="00B13261">
        <w:rPr>
          <w:rStyle w:val="Strong"/>
          <w:rFonts w:ascii="新宋体" w:eastAsia="新宋体" w:hAnsi="新宋体" w:cs="仿宋_GB2312" w:hint="eastAsia"/>
          <w:b w:val="0"/>
          <w:bCs/>
          <w:sz w:val="24"/>
        </w:rPr>
        <w:t>农林水支出（类）农村综合改革（款）对村民委员会和村党支部的补助（项）</w:t>
      </w:r>
      <w:r w:rsidRPr="00B13261">
        <w:rPr>
          <w:rStyle w:val="Strong"/>
          <w:rFonts w:ascii="新宋体" w:eastAsia="新宋体" w:hAnsi="新宋体" w:cs="仿宋_GB2312"/>
          <w:b w:val="0"/>
          <w:bCs/>
          <w:sz w:val="24"/>
        </w:rPr>
        <w:t>:</w:t>
      </w:r>
      <w:r w:rsidRPr="00B13261">
        <w:rPr>
          <w:rFonts w:ascii="新宋体" w:eastAsia="新宋体" w:hAnsi="新宋体" w:cs="仿宋_GB2312"/>
          <w:sz w:val="24"/>
        </w:rPr>
        <w:t xml:space="preserve"> 2017</w:t>
      </w:r>
      <w:r w:rsidRPr="00B13261">
        <w:rPr>
          <w:rFonts w:ascii="新宋体" w:eastAsia="新宋体" w:hAnsi="新宋体" w:cs="仿宋_GB2312" w:hint="eastAsia"/>
          <w:sz w:val="24"/>
        </w:rPr>
        <w:t>年决算数为</w:t>
      </w:r>
      <w:r w:rsidRPr="00B13261">
        <w:rPr>
          <w:rFonts w:ascii="新宋体" w:eastAsia="新宋体" w:hAnsi="新宋体" w:cs="仿宋_GB2312"/>
          <w:sz w:val="24"/>
        </w:rPr>
        <w:t>120.20</w:t>
      </w:r>
      <w:r w:rsidRPr="00B13261">
        <w:rPr>
          <w:rFonts w:ascii="新宋体" w:eastAsia="新宋体" w:hAnsi="新宋体" w:cs="仿宋_GB2312" w:hint="eastAsia"/>
          <w:sz w:val="24"/>
        </w:rPr>
        <w:t>万元，完成预算</w:t>
      </w:r>
      <w:r w:rsidRPr="00B13261">
        <w:rPr>
          <w:rFonts w:ascii="新宋体" w:eastAsia="新宋体" w:hAnsi="新宋体" w:cs="仿宋_GB2312"/>
          <w:sz w:val="24"/>
        </w:rPr>
        <w:t>98.36%</w:t>
      </w:r>
      <w:r w:rsidRPr="00B13261">
        <w:rPr>
          <w:rFonts w:ascii="新宋体" w:eastAsia="新宋体" w:hAnsi="新宋体" w:cs="仿宋_GB2312" w:hint="eastAsia"/>
          <w:sz w:val="24"/>
        </w:rPr>
        <w:t>，决算小于预算数的主要原因是年底追加的村公益事业运行维护费项目需跨年度实施，资金暂未支付</w:t>
      </w:r>
      <w:r w:rsidRPr="00B13261">
        <w:rPr>
          <w:rFonts w:ascii="新宋体" w:eastAsia="新宋体" w:hAnsi="新宋体" w:cs="仿宋_GB2312"/>
          <w:sz w:val="24"/>
        </w:rPr>
        <w:t>2</w:t>
      </w:r>
      <w:r w:rsidRPr="00B13261">
        <w:rPr>
          <w:rFonts w:ascii="新宋体" w:eastAsia="新宋体" w:hAnsi="新宋体" w:cs="仿宋_GB2312" w:hint="eastAsia"/>
          <w:sz w:val="24"/>
        </w:rPr>
        <w:t>万元。</w:t>
      </w:r>
    </w:p>
    <w:p w:rsidR="00D4401C" w:rsidRPr="000018EA" w:rsidRDefault="00D4401C" w:rsidP="00C47DCD">
      <w:pPr>
        <w:spacing w:line="360" w:lineRule="auto"/>
        <w:rPr>
          <w:rFonts w:ascii="新宋体" w:eastAsia="新宋体" w:hAnsi="新宋体"/>
          <w:b/>
          <w:color w:val="000000"/>
          <w:sz w:val="24"/>
        </w:rPr>
      </w:pPr>
      <w:r w:rsidRPr="00C47DCD">
        <w:rPr>
          <w:rFonts w:ascii="新宋体" w:eastAsia="新宋体" w:hAnsi="新宋体"/>
          <w:color w:val="000000"/>
          <w:sz w:val="24"/>
        </w:rPr>
        <w:t xml:space="preserve">    </w:t>
      </w:r>
      <w:r w:rsidRPr="000018EA">
        <w:rPr>
          <w:rFonts w:ascii="新宋体" w:eastAsia="新宋体" w:hAnsi="新宋体" w:hint="eastAsia"/>
          <w:b/>
          <w:color w:val="000000"/>
          <w:sz w:val="24"/>
        </w:rPr>
        <w:t>六、一般公共预算财政拨款基本支出决算情况说明</w:t>
      </w:r>
    </w:p>
    <w:p w:rsidR="00D4401C" w:rsidRPr="00C47DCD" w:rsidRDefault="00D4401C" w:rsidP="00C47DCD">
      <w:pPr>
        <w:spacing w:line="360" w:lineRule="auto"/>
        <w:ind w:firstLine="645"/>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年度一般公共预算财政拨款基本支出</w:t>
      </w:r>
      <w:r w:rsidRPr="00C47DCD">
        <w:rPr>
          <w:rFonts w:ascii="新宋体" w:eastAsia="新宋体" w:hAnsi="新宋体"/>
          <w:color w:val="000000"/>
          <w:sz w:val="24"/>
        </w:rPr>
        <w:t>438.93</w:t>
      </w:r>
      <w:r w:rsidRPr="00C47DCD">
        <w:rPr>
          <w:rFonts w:ascii="新宋体" w:eastAsia="新宋体" w:hAnsi="新宋体" w:hint="eastAsia"/>
          <w:color w:val="000000"/>
          <w:sz w:val="24"/>
        </w:rPr>
        <w:t>万元，其中：</w:t>
      </w:r>
    </w:p>
    <w:p w:rsidR="00D4401C" w:rsidRPr="00C47DCD" w:rsidRDefault="00D4401C" w:rsidP="00C47DCD">
      <w:pPr>
        <w:spacing w:line="360" w:lineRule="auto"/>
        <w:ind w:firstLine="645"/>
        <w:rPr>
          <w:rFonts w:ascii="新宋体" w:eastAsia="新宋体" w:hAnsi="新宋体"/>
          <w:color w:val="000000"/>
          <w:sz w:val="24"/>
        </w:rPr>
      </w:pPr>
      <w:r w:rsidRPr="00C47DCD">
        <w:rPr>
          <w:rFonts w:ascii="新宋体" w:eastAsia="新宋体" w:hAnsi="新宋体" w:hint="eastAsia"/>
          <w:color w:val="000000"/>
          <w:sz w:val="24"/>
        </w:rPr>
        <w:t>人员经费</w:t>
      </w:r>
      <w:r w:rsidRPr="00C47DCD">
        <w:rPr>
          <w:rFonts w:ascii="新宋体" w:eastAsia="新宋体" w:hAnsi="新宋体"/>
          <w:color w:val="000000"/>
          <w:sz w:val="24"/>
        </w:rPr>
        <w:t>365.33</w:t>
      </w:r>
      <w:r w:rsidRPr="00C47DCD">
        <w:rPr>
          <w:rFonts w:ascii="新宋体" w:eastAsia="新宋体" w:hAnsi="新宋体" w:hint="eastAsia"/>
          <w:color w:val="000000"/>
          <w:sz w:val="24"/>
        </w:rPr>
        <w:t>万元，主要包括：基本工资、津贴补贴、奖金、</w:t>
      </w:r>
      <w:r>
        <w:rPr>
          <w:rFonts w:ascii="新宋体" w:eastAsia="新宋体" w:hAnsi="新宋体" w:hint="eastAsia"/>
          <w:color w:val="000000"/>
          <w:sz w:val="24"/>
        </w:rPr>
        <w:t>其他社会保障缴费、绩效工资、机关事业单位基本养老保险缴费、其他工资福利支出、</w:t>
      </w:r>
      <w:r w:rsidRPr="00C47DCD">
        <w:rPr>
          <w:rFonts w:ascii="新宋体" w:eastAsia="新宋体" w:hAnsi="新宋体" w:hint="eastAsia"/>
          <w:color w:val="000000"/>
          <w:sz w:val="24"/>
        </w:rPr>
        <w:t>抚恤金、生活补助、</w:t>
      </w:r>
      <w:r>
        <w:rPr>
          <w:rFonts w:ascii="新宋体" w:eastAsia="新宋体" w:hAnsi="新宋体" w:hint="eastAsia"/>
          <w:color w:val="000000"/>
          <w:sz w:val="24"/>
        </w:rPr>
        <w:t>奖励金</w:t>
      </w:r>
      <w:r w:rsidRPr="00C47DCD">
        <w:rPr>
          <w:rFonts w:ascii="新宋体" w:eastAsia="新宋体" w:hAnsi="新宋体" w:hint="eastAsia"/>
          <w:color w:val="000000"/>
          <w:sz w:val="24"/>
        </w:rPr>
        <w:t>等。</w:t>
      </w:r>
      <w:r w:rsidRPr="00C47DCD">
        <w:rPr>
          <w:rFonts w:ascii="新宋体" w:eastAsia="新宋体" w:hAnsi="新宋体"/>
          <w:color w:val="000000"/>
          <w:sz w:val="24"/>
        </w:rPr>
        <w:br/>
      </w:r>
      <w:r w:rsidRPr="00C47DCD">
        <w:rPr>
          <w:rFonts w:ascii="新宋体" w:eastAsia="新宋体" w:hAnsi="新宋体" w:hint="eastAsia"/>
          <w:color w:val="000000"/>
          <w:sz w:val="24"/>
        </w:rPr>
        <w:t xml:space="preserve">　　公用经费</w:t>
      </w:r>
      <w:r w:rsidRPr="00C47DCD">
        <w:rPr>
          <w:rFonts w:ascii="新宋体" w:eastAsia="新宋体" w:hAnsi="新宋体"/>
          <w:color w:val="000000"/>
          <w:sz w:val="24"/>
        </w:rPr>
        <w:t>73.60</w:t>
      </w:r>
      <w:r>
        <w:rPr>
          <w:rFonts w:ascii="新宋体" w:eastAsia="新宋体" w:hAnsi="新宋体" w:hint="eastAsia"/>
          <w:color w:val="000000"/>
          <w:sz w:val="24"/>
        </w:rPr>
        <w:t>万元，主要包括：办公费、印刷费、电费、邮电费、取暖费、差旅费、会议费、培训费、公务接待费、劳务费、</w:t>
      </w:r>
      <w:r w:rsidRPr="00C47DCD">
        <w:rPr>
          <w:rFonts w:ascii="新宋体" w:eastAsia="新宋体" w:hAnsi="新宋体" w:hint="eastAsia"/>
          <w:color w:val="000000"/>
          <w:sz w:val="24"/>
        </w:rPr>
        <w:t>工会经费、福利费、公务用车运行维护费等。</w:t>
      </w:r>
    </w:p>
    <w:p w:rsidR="00D4401C" w:rsidRPr="00C47DCD" w:rsidRDefault="00D4401C" w:rsidP="00C47DCD">
      <w:pPr>
        <w:spacing w:line="360" w:lineRule="auto"/>
        <w:ind w:firstLine="640"/>
        <w:rPr>
          <w:rFonts w:ascii="新宋体" w:eastAsia="新宋体" w:hAnsi="新宋体"/>
          <w:color w:val="000000"/>
          <w:sz w:val="24"/>
        </w:rPr>
      </w:pPr>
      <w:r w:rsidRPr="00C47DCD">
        <w:rPr>
          <w:rFonts w:ascii="新宋体" w:eastAsia="新宋体" w:hAnsi="新宋体" w:hint="eastAsia"/>
          <w:color w:val="000000"/>
          <w:sz w:val="24"/>
        </w:rPr>
        <w:t>七、“三公”经费财政拨款支出决算情况说明</w:t>
      </w:r>
    </w:p>
    <w:p w:rsidR="00D4401C" w:rsidRPr="00C47DCD" w:rsidRDefault="00D4401C" w:rsidP="00C47DCD">
      <w:pPr>
        <w:spacing w:line="360" w:lineRule="auto"/>
        <w:ind w:firstLine="640"/>
        <w:rPr>
          <w:rFonts w:ascii="新宋体" w:eastAsia="新宋体" w:hAnsi="新宋体"/>
          <w:b/>
          <w:color w:val="000000"/>
          <w:sz w:val="24"/>
        </w:rPr>
      </w:pPr>
      <w:r w:rsidRPr="00C47DCD">
        <w:rPr>
          <w:rFonts w:ascii="新宋体" w:eastAsia="新宋体" w:hAnsi="新宋体" w:hint="eastAsia"/>
          <w:b/>
          <w:color w:val="000000"/>
          <w:sz w:val="24"/>
        </w:rPr>
        <w:t>（一）“三公”经费财政拨款支出决算总体情况说明</w:t>
      </w:r>
    </w:p>
    <w:p w:rsidR="00D4401C" w:rsidRPr="00C47DCD" w:rsidRDefault="00D4401C" w:rsidP="00C47DCD">
      <w:pPr>
        <w:spacing w:line="360" w:lineRule="auto"/>
        <w:ind w:firstLine="640"/>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年度“三公”经费财政拨款支出决算为</w:t>
      </w:r>
      <w:r w:rsidRPr="00C47DCD">
        <w:rPr>
          <w:rFonts w:ascii="新宋体" w:eastAsia="新宋体" w:hAnsi="新宋体"/>
          <w:color w:val="000000"/>
          <w:sz w:val="24"/>
        </w:rPr>
        <w:t>10.99</w:t>
      </w:r>
      <w:r w:rsidRPr="00C47DCD">
        <w:rPr>
          <w:rFonts w:ascii="新宋体" w:eastAsia="新宋体" w:hAnsi="新宋体" w:hint="eastAsia"/>
          <w:color w:val="000000"/>
          <w:sz w:val="24"/>
        </w:rPr>
        <w:t>万元，完成预算</w:t>
      </w:r>
      <w:r w:rsidRPr="00C47DCD">
        <w:rPr>
          <w:rFonts w:ascii="新宋体" w:eastAsia="新宋体" w:hAnsi="新宋体"/>
          <w:color w:val="000000"/>
          <w:sz w:val="24"/>
        </w:rPr>
        <w:t>100%</w:t>
      </w:r>
      <w:r w:rsidRPr="00C47DCD">
        <w:rPr>
          <w:rFonts w:ascii="新宋体" w:eastAsia="新宋体" w:hAnsi="新宋体" w:hint="eastAsia"/>
          <w:color w:val="000000"/>
          <w:sz w:val="24"/>
        </w:rPr>
        <w:t>，决算数与预算数持平。主要原因是</w:t>
      </w:r>
      <w:r w:rsidRPr="00C47DCD">
        <w:rPr>
          <w:rFonts w:ascii="新宋体" w:eastAsia="新宋体" w:hAnsi="新宋体" w:cs="仿宋_GB2312" w:hint="eastAsia"/>
          <w:sz w:val="24"/>
        </w:rPr>
        <w:t>我乡继续认真贯彻落实中央八项规定及省委省政府十项规定要求，厉行节育，加强“三公”经费管理，严格控制公务用车和公务接待人数、次数及标准。</w:t>
      </w:r>
    </w:p>
    <w:p w:rsidR="00D4401C" w:rsidRPr="00C47DCD" w:rsidRDefault="00D4401C" w:rsidP="00C47DCD">
      <w:pPr>
        <w:spacing w:line="360" w:lineRule="auto"/>
        <w:ind w:firstLine="640"/>
        <w:rPr>
          <w:rFonts w:ascii="新宋体" w:eastAsia="新宋体" w:hAnsi="新宋体"/>
          <w:b/>
          <w:color w:val="000000"/>
          <w:sz w:val="24"/>
        </w:rPr>
      </w:pPr>
      <w:r w:rsidRPr="00C47DCD">
        <w:rPr>
          <w:rFonts w:ascii="新宋体" w:eastAsia="新宋体" w:hAnsi="新宋体" w:hint="eastAsia"/>
          <w:b/>
          <w:color w:val="000000"/>
          <w:sz w:val="24"/>
        </w:rPr>
        <w:t>（二）“三公”经费财政拨款支出决算具体情况说明</w:t>
      </w:r>
    </w:p>
    <w:p w:rsidR="00D4401C" w:rsidRPr="00C47DCD" w:rsidRDefault="00D4401C" w:rsidP="00C47DCD">
      <w:pPr>
        <w:spacing w:line="360" w:lineRule="auto"/>
        <w:ind w:firstLine="640"/>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年度“三公”经费财政拨款支出决算中，</w:t>
      </w:r>
      <w:r w:rsidRPr="00C47DCD">
        <w:rPr>
          <w:rFonts w:ascii="新宋体" w:eastAsia="新宋体" w:hAnsi="新宋体" w:cs="仿宋_GB2312" w:hint="eastAsia"/>
          <w:sz w:val="24"/>
        </w:rPr>
        <w:t>没有发生</w:t>
      </w:r>
      <w:r w:rsidRPr="00C47DCD">
        <w:rPr>
          <w:rFonts w:ascii="新宋体" w:eastAsia="新宋体" w:hAnsi="新宋体" w:hint="eastAsia"/>
          <w:color w:val="000000"/>
          <w:sz w:val="24"/>
        </w:rPr>
        <w:t>因公出国（境）费用支出；公务用车运行维护费支出决算</w:t>
      </w:r>
      <w:r w:rsidRPr="00C47DCD">
        <w:rPr>
          <w:rFonts w:ascii="新宋体" w:eastAsia="新宋体" w:hAnsi="新宋体"/>
          <w:color w:val="000000"/>
          <w:sz w:val="24"/>
        </w:rPr>
        <w:t>3</w:t>
      </w:r>
      <w:r w:rsidRPr="00C47DCD">
        <w:rPr>
          <w:rFonts w:ascii="新宋体" w:eastAsia="新宋体" w:hAnsi="新宋体" w:hint="eastAsia"/>
          <w:color w:val="000000"/>
          <w:sz w:val="24"/>
        </w:rPr>
        <w:t>万元，占</w:t>
      </w:r>
      <w:r w:rsidRPr="00C47DCD">
        <w:rPr>
          <w:rFonts w:ascii="新宋体" w:eastAsia="新宋体" w:hAnsi="新宋体"/>
          <w:color w:val="000000"/>
          <w:sz w:val="24"/>
        </w:rPr>
        <w:t>27.3%</w:t>
      </w:r>
      <w:r w:rsidRPr="00C47DCD">
        <w:rPr>
          <w:rFonts w:ascii="新宋体" w:eastAsia="新宋体" w:hAnsi="新宋体" w:hint="eastAsia"/>
          <w:color w:val="000000"/>
          <w:sz w:val="24"/>
        </w:rPr>
        <w:t>；公务接待费支出决算</w:t>
      </w:r>
      <w:r w:rsidRPr="00C47DCD">
        <w:rPr>
          <w:rFonts w:ascii="新宋体" w:eastAsia="新宋体" w:hAnsi="新宋体"/>
          <w:color w:val="000000"/>
          <w:sz w:val="24"/>
        </w:rPr>
        <w:t>7.99</w:t>
      </w:r>
      <w:r w:rsidRPr="00C47DCD">
        <w:rPr>
          <w:rFonts w:ascii="新宋体" w:eastAsia="新宋体" w:hAnsi="新宋体" w:hint="eastAsia"/>
          <w:color w:val="000000"/>
          <w:sz w:val="24"/>
        </w:rPr>
        <w:t>万元，占</w:t>
      </w:r>
      <w:r w:rsidRPr="00C47DCD">
        <w:rPr>
          <w:rFonts w:ascii="新宋体" w:eastAsia="新宋体" w:hAnsi="新宋体"/>
          <w:color w:val="000000"/>
          <w:sz w:val="24"/>
        </w:rPr>
        <w:t>72.7%</w:t>
      </w:r>
      <w:r w:rsidRPr="00C47DCD">
        <w:rPr>
          <w:rFonts w:ascii="新宋体" w:eastAsia="新宋体" w:hAnsi="新宋体" w:hint="eastAsia"/>
          <w:color w:val="000000"/>
          <w:sz w:val="24"/>
        </w:rPr>
        <w:t>。具体情况如下：</w:t>
      </w:r>
    </w:p>
    <w:p w:rsidR="00D4401C" w:rsidRDefault="00D4401C" w:rsidP="00C47DCD">
      <w:pPr>
        <w:spacing w:line="360" w:lineRule="auto"/>
        <w:ind w:firstLine="640"/>
        <w:rPr>
          <w:rFonts w:ascii="新宋体" w:eastAsia="新宋体" w:hAnsi="新宋体"/>
          <w:color w:val="000000"/>
          <w:sz w:val="24"/>
        </w:rPr>
      </w:pPr>
      <w:r w:rsidRPr="00C20580">
        <w:rPr>
          <w:rFonts w:ascii="新宋体" w:eastAsia="新宋体" w:hAnsi="新宋体"/>
          <w:noProof/>
          <w:color w:val="000000"/>
          <w:sz w:val="24"/>
        </w:rPr>
        <w:pict>
          <v:shape id="图表 7" o:spid="_x0000_i1030" type="#_x0000_t75" style="width:361.5pt;height:216.75pt;visibility:visible">
            <v:imagedata r:id="rId12" o:title=""/>
          </v:shape>
        </w:pict>
      </w:r>
    </w:p>
    <w:p w:rsidR="00D4401C" w:rsidRPr="000018EA" w:rsidRDefault="00D4401C" w:rsidP="00984C37">
      <w:pPr>
        <w:numPr>
          <w:ilvl w:val="0"/>
          <w:numId w:val="1"/>
        </w:numPr>
        <w:spacing w:line="360" w:lineRule="auto"/>
        <w:ind w:firstLineChars="200" w:firstLine="31680"/>
        <w:rPr>
          <w:rFonts w:ascii="新宋体" w:eastAsia="新宋体" w:hAnsi="新宋体" w:cs="新宋体"/>
          <w:b/>
          <w:color w:val="000000"/>
          <w:sz w:val="24"/>
        </w:rPr>
      </w:pPr>
      <w:r>
        <w:rPr>
          <w:rFonts w:ascii="新宋体" w:eastAsia="新宋体" w:hAnsi="新宋体" w:cs="新宋体" w:hint="eastAsia"/>
          <w:b/>
          <w:color w:val="000000"/>
          <w:sz w:val="24"/>
        </w:rPr>
        <w:t>因公出国（境）经费：</w:t>
      </w:r>
      <w:r>
        <w:rPr>
          <w:rFonts w:ascii="新宋体" w:eastAsia="新宋体" w:hAnsi="新宋体" w:cs="新宋体" w:hint="eastAsia"/>
          <w:bCs/>
          <w:color w:val="000000"/>
          <w:sz w:val="24"/>
        </w:rPr>
        <w:t>本单位未发生此项经费。</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b/>
          <w:color w:val="000000"/>
          <w:sz w:val="24"/>
        </w:rPr>
        <w:t>2.</w:t>
      </w:r>
      <w:r w:rsidRPr="00C47DCD">
        <w:rPr>
          <w:rFonts w:ascii="新宋体" w:eastAsia="新宋体" w:hAnsi="新宋体" w:hint="eastAsia"/>
          <w:b/>
          <w:color w:val="000000"/>
          <w:sz w:val="24"/>
        </w:rPr>
        <w:t>公务用车购置及运行维护费支出</w:t>
      </w:r>
      <w:r w:rsidRPr="00C47DCD">
        <w:rPr>
          <w:rFonts w:ascii="新宋体" w:eastAsia="新宋体" w:hAnsi="新宋体"/>
          <w:color w:val="000000"/>
          <w:sz w:val="24"/>
        </w:rPr>
        <w:t>3</w:t>
      </w:r>
      <w:r w:rsidRPr="00C47DCD">
        <w:rPr>
          <w:rFonts w:ascii="新宋体" w:eastAsia="新宋体" w:hAnsi="新宋体" w:hint="eastAsia"/>
          <w:color w:val="000000"/>
          <w:sz w:val="24"/>
        </w:rPr>
        <w:t>万元。其中：</w:t>
      </w:r>
    </w:p>
    <w:p w:rsidR="00D4401C" w:rsidRPr="00C47DCD" w:rsidRDefault="00D4401C" w:rsidP="00984C37">
      <w:pPr>
        <w:spacing w:line="360" w:lineRule="auto"/>
        <w:ind w:firstLineChars="200" w:firstLine="31680"/>
        <w:rPr>
          <w:rFonts w:ascii="新宋体" w:eastAsia="新宋体" w:hAnsi="新宋体"/>
          <w:b/>
          <w:color w:val="000000"/>
          <w:sz w:val="24"/>
        </w:rPr>
      </w:pPr>
      <w:r w:rsidRPr="00C47DCD">
        <w:rPr>
          <w:rFonts w:ascii="新宋体" w:eastAsia="新宋体" w:hAnsi="新宋体" w:hint="eastAsia"/>
          <w:b/>
          <w:color w:val="000000"/>
          <w:sz w:val="24"/>
        </w:rPr>
        <w:t>公务用车购置费</w:t>
      </w:r>
      <w:r>
        <w:rPr>
          <w:rFonts w:ascii="新宋体" w:eastAsia="新宋体" w:hAnsi="新宋体" w:hint="eastAsia"/>
          <w:b/>
          <w:color w:val="000000"/>
          <w:sz w:val="24"/>
        </w:rPr>
        <w:t>：</w:t>
      </w:r>
      <w:r w:rsidRPr="000018EA">
        <w:rPr>
          <w:rFonts w:ascii="新宋体" w:eastAsia="新宋体" w:hAnsi="新宋体" w:hint="eastAsia"/>
          <w:color w:val="000000"/>
          <w:sz w:val="24"/>
        </w:rPr>
        <w:t>本单位</w:t>
      </w:r>
      <w:r w:rsidRPr="000018EA">
        <w:rPr>
          <w:rFonts w:ascii="新宋体" w:eastAsia="新宋体" w:hAnsi="新宋体"/>
          <w:color w:val="000000"/>
          <w:sz w:val="24"/>
        </w:rPr>
        <w:t>2017</w:t>
      </w:r>
      <w:r w:rsidRPr="000018EA">
        <w:rPr>
          <w:rFonts w:ascii="新宋体" w:eastAsia="新宋体" w:hAnsi="新宋体" w:hint="eastAsia"/>
          <w:color w:val="000000"/>
          <w:sz w:val="24"/>
        </w:rPr>
        <w:t>年未购置公务车。</w:t>
      </w:r>
      <w:r w:rsidRPr="00C47DCD">
        <w:rPr>
          <w:rFonts w:ascii="新宋体" w:eastAsia="新宋体" w:hAnsi="新宋体" w:hint="eastAsia"/>
          <w:color w:val="000000"/>
          <w:sz w:val="24"/>
        </w:rPr>
        <w:t>截至</w:t>
      </w:r>
      <w:r w:rsidRPr="00C47DCD">
        <w:rPr>
          <w:rFonts w:ascii="新宋体" w:eastAsia="新宋体" w:hAnsi="新宋体"/>
          <w:color w:val="000000"/>
          <w:sz w:val="24"/>
        </w:rPr>
        <w:t>2017</w:t>
      </w:r>
      <w:r w:rsidRPr="00C47DCD">
        <w:rPr>
          <w:rFonts w:ascii="新宋体" w:eastAsia="新宋体" w:hAnsi="新宋体" w:hint="eastAsia"/>
          <w:color w:val="000000"/>
          <w:sz w:val="24"/>
        </w:rPr>
        <w:t>年</w:t>
      </w:r>
      <w:r w:rsidRPr="00C47DCD">
        <w:rPr>
          <w:rFonts w:ascii="新宋体" w:eastAsia="新宋体" w:hAnsi="新宋体"/>
          <w:color w:val="000000"/>
          <w:sz w:val="24"/>
        </w:rPr>
        <w:t>12</w:t>
      </w:r>
      <w:r w:rsidRPr="00C47DCD">
        <w:rPr>
          <w:rFonts w:ascii="新宋体" w:eastAsia="新宋体" w:hAnsi="新宋体" w:hint="eastAsia"/>
          <w:color w:val="000000"/>
          <w:sz w:val="24"/>
        </w:rPr>
        <w:t>月底，单位共有公务用车</w:t>
      </w:r>
      <w:r w:rsidRPr="00C47DCD">
        <w:rPr>
          <w:rFonts w:ascii="新宋体" w:eastAsia="新宋体" w:hAnsi="新宋体"/>
          <w:color w:val="000000"/>
          <w:sz w:val="24"/>
        </w:rPr>
        <w:t>1</w:t>
      </w:r>
      <w:r w:rsidRPr="00C47DCD">
        <w:rPr>
          <w:rFonts w:ascii="新宋体" w:eastAsia="新宋体" w:hAnsi="新宋体" w:hint="eastAsia"/>
          <w:color w:val="000000"/>
          <w:sz w:val="24"/>
        </w:rPr>
        <w:t>辆，其中：轿车</w:t>
      </w:r>
      <w:r w:rsidRPr="00C47DCD">
        <w:rPr>
          <w:rFonts w:ascii="新宋体" w:eastAsia="新宋体" w:hAnsi="新宋体"/>
          <w:color w:val="000000"/>
          <w:sz w:val="24"/>
        </w:rPr>
        <w:t>1</w:t>
      </w:r>
      <w:r w:rsidRPr="00C47DCD">
        <w:rPr>
          <w:rFonts w:ascii="新宋体" w:eastAsia="新宋体" w:hAnsi="新宋体" w:hint="eastAsia"/>
          <w:color w:val="000000"/>
          <w:sz w:val="24"/>
        </w:rPr>
        <w:t>辆。</w:t>
      </w:r>
    </w:p>
    <w:p w:rsidR="00D4401C" w:rsidRPr="00C47DCD" w:rsidRDefault="00D4401C" w:rsidP="00984C37">
      <w:pPr>
        <w:spacing w:line="360" w:lineRule="auto"/>
        <w:ind w:firstLineChars="200" w:firstLine="31680"/>
        <w:rPr>
          <w:rFonts w:ascii="新宋体" w:eastAsia="新宋体" w:hAnsi="新宋体" w:cs="仿宋_GB2312"/>
          <w:sz w:val="24"/>
        </w:rPr>
      </w:pPr>
      <w:r w:rsidRPr="00C47DCD">
        <w:rPr>
          <w:rFonts w:ascii="新宋体" w:eastAsia="新宋体" w:hAnsi="新宋体" w:hint="eastAsia"/>
          <w:b/>
          <w:color w:val="000000"/>
          <w:sz w:val="24"/>
        </w:rPr>
        <w:t>公务用车运行维护费支出</w:t>
      </w:r>
      <w:r w:rsidRPr="00C47DCD">
        <w:rPr>
          <w:rFonts w:ascii="新宋体" w:eastAsia="新宋体" w:hAnsi="新宋体"/>
          <w:color w:val="000000"/>
          <w:sz w:val="24"/>
        </w:rPr>
        <w:t>3</w:t>
      </w:r>
      <w:r w:rsidRPr="00C47DCD">
        <w:rPr>
          <w:rFonts w:ascii="新宋体" w:eastAsia="新宋体" w:hAnsi="新宋体" w:hint="eastAsia"/>
          <w:color w:val="000000"/>
          <w:sz w:val="24"/>
        </w:rPr>
        <w:t>万元。主要用于</w:t>
      </w:r>
      <w:r w:rsidRPr="00C47DCD">
        <w:rPr>
          <w:rFonts w:ascii="新宋体" w:eastAsia="新宋体" w:hAnsi="新宋体" w:cs="仿宋_GB2312" w:hint="eastAsia"/>
          <w:sz w:val="24"/>
        </w:rPr>
        <w:t>乡机关</w:t>
      </w:r>
      <w:r>
        <w:rPr>
          <w:rFonts w:ascii="新宋体" w:eastAsia="新宋体" w:hAnsi="新宋体" w:cs="仿宋_GB2312" w:hint="eastAsia"/>
          <w:sz w:val="24"/>
        </w:rPr>
        <w:t>应急抢险、</w:t>
      </w:r>
      <w:r w:rsidRPr="00C47DCD">
        <w:rPr>
          <w:rFonts w:ascii="新宋体" w:eastAsia="新宋体" w:hAnsi="新宋体" w:cs="仿宋_GB2312" w:hint="eastAsia"/>
          <w:sz w:val="24"/>
        </w:rPr>
        <w:t>信访、宣传、安全生产</w:t>
      </w:r>
      <w:r>
        <w:rPr>
          <w:rFonts w:ascii="新宋体" w:eastAsia="新宋体" w:hAnsi="新宋体" w:cs="仿宋_GB2312" w:hint="eastAsia"/>
          <w:sz w:val="24"/>
        </w:rPr>
        <w:t>、到市委市政府召开紧急会议</w:t>
      </w:r>
      <w:r w:rsidRPr="00C47DCD">
        <w:rPr>
          <w:rFonts w:ascii="新宋体" w:eastAsia="新宋体" w:hAnsi="新宋体" w:cs="仿宋_GB2312" w:hint="eastAsia"/>
          <w:sz w:val="24"/>
        </w:rPr>
        <w:t>等工作所需的公务用车燃料费、维修费、过路过桥费、保险费等支出。</w:t>
      </w:r>
    </w:p>
    <w:p w:rsidR="00D4401C" w:rsidRPr="00C47DCD" w:rsidRDefault="00D4401C" w:rsidP="00C47DCD">
      <w:pPr>
        <w:spacing w:line="360" w:lineRule="auto"/>
        <w:ind w:firstLine="640"/>
        <w:rPr>
          <w:rFonts w:ascii="新宋体" w:eastAsia="新宋体" w:hAnsi="新宋体"/>
          <w:b/>
          <w:color w:val="000000"/>
          <w:sz w:val="24"/>
        </w:rPr>
      </w:pPr>
      <w:r w:rsidRPr="00C47DCD">
        <w:rPr>
          <w:rFonts w:ascii="新宋体" w:eastAsia="新宋体" w:hAnsi="新宋体" w:hint="eastAsia"/>
          <w:color w:val="000000"/>
          <w:sz w:val="24"/>
        </w:rPr>
        <w:t>公务用车购置及运行维护费支出决算比</w:t>
      </w:r>
      <w:r w:rsidRPr="00C47DCD">
        <w:rPr>
          <w:rFonts w:ascii="新宋体" w:eastAsia="新宋体" w:hAnsi="新宋体"/>
          <w:color w:val="000000"/>
          <w:sz w:val="24"/>
        </w:rPr>
        <w:t>2016</w:t>
      </w:r>
      <w:r w:rsidRPr="00C47DCD">
        <w:rPr>
          <w:rFonts w:ascii="新宋体" w:eastAsia="新宋体" w:hAnsi="新宋体" w:hint="eastAsia"/>
          <w:color w:val="000000"/>
          <w:sz w:val="24"/>
        </w:rPr>
        <w:t>年减少</w:t>
      </w:r>
      <w:r w:rsidRPr="00C47DCD">
        <w:rPr>
          <w:rFonts w:ascii="新宋体" w:eastAsia="新宋体" w:hAnsi="新宋体"/>
          <w:color w:val="000000"/>
          <w:sz w:val="24"/>
        </w:rPr>
        <w:t>0.31</w:t>
      </w:r>
      <w:r w:rsidRPr="00C47DCD">
        <w:rPr>
          <w:rFonts w:ascii="新宋体" w:eastAsia="新宋体" w:hAnsi="新宋体" w:hint="eastAsia"/>
          <w:color w:val="000000"/>
          <w:sz w:val="24"/>
        </w:rPr>
        <w:t>万元，下降</w:t>
      </w:r>
      <w:r w:rsidRPr="00C47DCD">
        <w:rPr>
          <w:rFonts w:ascii="新宋体" w:eastAsia="新宋体" w:hAnsi="新宋体"/>
          <w:color w:val="000000"/>
          <w:sz w:val="24"/>
        </w:rPr>
        <w:t>9.37%</w:t>
      </w:r>
      <w:r w:rsidRPr="00C47DCD">
        <w:rPr>
          <w:rFonts w:ascii="新宋体" w:eastAsia="新宋体" w:hAnsi="新宋体" w:hint="eastAsia"/>
          <w:color w:val="000000"/>
          <w:sz w:val="24"/>
        </w:rPr>
        <w:t>。主要原因是</w:t>
      </w:r>
      <w:r w:rsidRPr="00C47DCD">
        <w:rPr>
          <w:rFonts w:ascii="新宋体" w:eastAsia="新宋体" w:hAnsi="新宋体"/>
          <w:color w:val="000000"/>
          <w:sz w:val="24"/>
        </w:rPr>
        <w:t>2017</w:t>
      </w:r>
      <w:r w:rsidRPr="00C47DCD">
        <w:rPr>
          <w:rFonts w:ascii="新宋体" w:eastAsia="新宋体" w:hAnsi="新宋体" w:hint="eastAsia"/>
          <w:color w:val="000000"/>
          <w:sz w:val="24"/>
        </w:rPr>
        <w:t>年车改后严格控制减少了公务用车费用支出。</w:t>
      </w:r>
    </w:p>
    <w:p w:rsidR="00D4401C" w:rsidRPr="00C47DCD" w:rsidRDefault="00D4401C" w:rsidP="00984C37">
      <w:pPr>
        <w:spacing w:line="360" w:lineRule="auto"/>
        <w:ind w:firstLineChars="200" w:firstLine="31680"/>
        <w:rPr>
          <w:rFonts w:ascii="新宋体" w:eastAsia="新宋体" w:hAnsi="新宋体" w:cs="仿宋_GB2312"/>
          <w:sz w:val="24"/>
        </w:rPr>
      </w:pPr>
      <w:r w:rsidRPr="00C47DCD">
        <w:rPr>
          <w:rFonts w:ascii="新宋体" w:eastAsia="新宋体" w:hAnsi="新宋体"/>
          <w:b/>
          <w:color w:val="000000"/>
          <w:sz w:val="24"/>
        </w:rPr>
        <w:t>3.</w:t>
      </w:r>
      <w:r w:rsidRPr="00C47DCD">
        <w:rPr>
          <w:rFonts w:ascii="新宋体" w:eastAsia="新宋体" w:hAnsi="新宋体" w:hint="eastAsia"/>
          <w:b/>
          <w:color w:val="000000"/>
          <w:sz w:val="24"/>
        </w:rPr>
        <w:t>公务接待费支出</w:t>
      </w:r>
      <w:r w:rsidRPr="00C47DCD">
        <w:rPr>
          <w:rFonts w:ascii="新宋体" w:eastAsia="新宋体" w:hAnsi="新宋体"/>
          <w:color w:val="000000"/>
          <w:sz w:val="24"/>
        </w:rPr>
        <w:t>7.99</w:t>
      </w:r>
      <w:r w:rsidRPr="00C47DCD">
        <w:rPr>
          <w:rFonts w:ascii="新宋体" w:eastAsia="新宋体" w:hAnsi="新宋体" w:hint="eastAsia"/>
          <w:color w:val="000000"/>
          <w:sz w:val="24"/>
        </w:rPr>
        <w:t>万元。主要用于执行公务、开展业务活动开支的交通费、住宿费、用餐费等。国内公务接待</w:t>
      </w:r>
      <w:r w:rsidRPr="00C47DCD">
        <w:rPr>
          <w:rFonts w:ascii="新宋体" w:eastAsia="新宋体" w:hAnsi="新宋体"/>
          <w:color w:val="000000"/>
          <w:sz w:val="24"/>
        </w:rPr>
        <w:t>123</w:t>
      </w:r>
      <w:r w:rsidRPr="00C47DCD">
        <w:rPr>
          <w:rFonts w:ascii="新宋体" w:eastAsia="新宋体" w:hAnsi="新宋体" w:hint="eastAsia"/>
          <w:color w:val="000000"/>
          <w:sz w:val="24"/>
        </w:rPr>
        <w:t>批次，</w:t>
      </w:r>
      <w:r w:rsidRPr="00C47DCD">
        <w:rPr>
          <w:rFonts w:ascii="新宋体" w:eastAsia="新宋体" w:hAnsi="新宋体"/>
          <w:color w:val="000000"/>
          <w:sz w:val="24"/>
        </w:rPr>
        <w:t>968</w:t>
      </w:r>
      <w:r w:rsidRPr="00C47DCD">
        <w:rPr>
          <w:rFonts w:ascii="新宋体" w:eastAsia="新宋体" w:hAnsi="新宋体" w:hint="eastAsia"/>
          <w:color w:val="000000"/>
          <w:sz w:val="24"/>
        </w:rPr>
        <w:t>人次（不包括陪同人员），共计支出</w:t>
      </w:r>
      <w:r w:rsidRPr="00C47DCD">
        <w:rPr>
          <w:rFonts w:ascii="新宋体" w:eastAsia="新宋体" w:hAnsi="新宋体"/>
          <w:color w:val="000000"/>
          <w:sz w:val="24"/>
        </w:rPr>
        <w:t>7.99</w:t>
      </w:r>
      <w:r w:rsidRPr="00C47DCD">
        <w:rPr>
          <w:rFonts w:ascii="新宋体" w:eastAsia="新宋体" w:hAnsi="新宋体" w:hint="eastAsia"/>
          <w:color w:val="000000"/>
          <w:sz w:val="24"/>
        </w:rPr>
        <w:t>万元，具体内容包括：</w:t>
      </w:r>
      <w:r w:rsidRPr="00C47DCD">
        <w:rPr>
          <w:rFonts w:ascii="新宋体" w:eastAsia="新宋体" w:hAnsi="新宋体" w:cs="仿宋_GB2312" w:hint="eastAsia"/>
          <w:sz w:val="24"/>
        </w:rPr>
        <w:t>上级部门监督检查等工作</w:t>
      </w:r>
      <w:r>
        <w:rPr>
          <w:rFonts w:ascii="新宋体" w:eastAsia="新宋体" w:hAnsi="新宋体" w:cs="仿宋_GB2312" w:hint="eastAsia"/>
          <w:sz w:val="24"/>
        </w:rPr>
        <w:t>、招商引资、</w:t>
      </w:r>
      <w:r w:rsidRPr="00C47DCD">
        <w:rPr>
          <w:rFonts w:ascii="新宋体" w:eastAsia="新宋体" w:hAnsi="新宋体" w:cs="仿宋_GB2312" w:hint="eastAsia"/>
          <w:sz w:val="24"/>
        </w:rPr>
        <w:t>友邻乡镇经验交流学习等费用支出。</w:t>
      </w:r>
    </w:p>
    <w:p w:rsidR="00D4401C" w:rsidRPr="009911C0" w:rsidRDefault="00D4401C" w:rsidP="009911C0">
      <w:pPr>
        <w:spacing w:line="360" w:lineRule="auto"/>
        <w:ind w:firstLine="640"/>
        <w:rPr>
          <w:rFonts w:ascii="新宋体" w:eastAsia="新宋体" w:hAnsi="新宋体" w:cs="仿宋_GB2312"/>
          <w:sz w:val="24"/>
        </w:rPr>
      </w:pPr>
      <w:r w:rsidRPr="00C47DCD">
        <w:rPr>
          <w:rFonts w:ascii="新宋体" w:eastAsia="新宋体" w:hAnsi="新宋体" w:hint="eastAsia"/>
          <w:color w:val="000000"/>
          <w:sz w:val="24"/>
        </w:rPr>
        <w:t>公务接待费支出决算比</w:t>
      </w:r>
      <w:r w:rsidRPr="00C47DCD">
        <w:rPr>
          <w:rFonts w:ascii="新宋体" w:eastAsia="新宋体" w:hAnsi="新宋体"/>
          <w:color w:val="000000"/>
          <w:sz w:val="24"/>
        </w:rPr>
        <w:t>2016</w:t>
      </w:r>
      <w:r w:rsidRPr="00C47DCD">
        <w:rPr>
          <w:rFonts w:ascii="新宋体" w:eastAsia="新宋体" w:hAnsi="新宋体" w:hint="eastAsia"/>
          <w:color w:val="000000"/>
          <w:sz w:val="24"/>
        </w:rPr>
        <w:t>年减少</w:t>
      </w:r>
      <w:r w:rsidRPr="00C47DCD">
        <w:rPr>
          <w:rFonts w:ascii="新宋体" w:eastAsia="新宋体" w:hAnsi="新宋体"/>
          <w:color w:val="000000"/>
          <w:sz w:val="24"/>
        </w:rPr>
        <w:t>0.13</w:t>
      </w:r>
      <w:r w:rsidRPr="00C47DCD">
        <w:rPr>
          <w:rFonts w:ascii="新宋体" w:eastAsia="新宋体" w:hAnsi="新宋体" w:hint="eastAsia"/>
          <w:color w:val="000000"/>
          <w:sz w:val="24"/>
        </w:rPr>
        <w:t>万元，下降</w:t>
      </w:r>
      <w:r w:rsidRPr="00C47DCD">
        <w:rPr>
          <w:rFonts w:ascii="新宋体" w:eastAsia="新宋体" w:hAnsi="新宋体"/>
          <w:color w:val="000000"/>
          <w:sz w:val="24"/>
        </w:rPr>
        <w:t>1.6%</w:t>
      </w:r>
      <w:r w:rsidRPr="00C47DCD">
        <w:rPr>
          <w:rFonts w:ascii="新宋体" w:eastAsia="新宋体" w:hAnsi="新宋体" w:hint="eastAsia"/>
          <w:color w:val="000000"/>
          <w:sz w:val="24"/>
        </w:rPr>
        <w:t>。主要原因是</w:t>
      </w:r>
      <w:r>
        <w:rPr>
          <w:rFonts w:ascii="新宋体" w:eastAsia="新宋体" w:hAnsi="新宋体" w:cs="仿宋_GB2312" w:hint="eastAsia"/>
          <w:sz w:val="24"/>
        </w:rPr>
        <w:t>我乡继续认真贯彻落实中央八项规定、</w:t>
      </w:r>
      <w:r w:rsidRPr="00C47DCD">
        <w:rPr>
          <w:rFonts w:ascii="新宋体" w:eastAsia="新宋体" w:hAnsi="新宋体" w:cs="仿宋_GB2312" w:hint="eastAsia"/>
          <w:sz w:val="24"/>
        </w:rPr>
        <w:t>省委省政府十项规定</w:t>
      </w:r>
      <w:r>
        <w:rPr>
          <w:rFonts w:ascii="新宋体" w:eastAsia="新宋体" w:hAnsi="新宋体" w:cs="仿宋_GB2312" w:hint="eastAsia"/>
          <w:sz w:val="24"/>
        </w:rPr>
        <w:t>、江油市委、市政府七项规定要求，厉行节育，加强“三公”经费管理。</w:t>
      </w:r>
      <w:r w:rsidRPr="00C47DCD">
        <w:rPr>
          <w:rFonts w:ascii="新宋体" w:eastAsia="新宋体" w:hAnsi="新宋体" w:cs="仿宋_GB2312" w:hint="eastAsia"/>
          <w:sz w:val="24"/>
        </w:rPr>
        <w:t>严格控制公务用车和公务接待人数、次数及标准。</w:t>
      </w:r>
    </w:p>
    <w:p w:rsidR="00D4401C" w:rsidRPr="006E4294" w:rsidRDefault="00D4401C" w:rsidP="00C47DCD">
      <w:pPr>
        <w:spacing w:line="360" w:lineRule="auto"/>
        <w:ind w:firstLine="640"/>
        <w:rPr>
          <w:rFonts w:ascii="新宋体" w:eastAsia="新宋体" w:hAnsi="新宋体"/>
          <w:b/>
          <w:color w:val="000000"/>
          <w:sz w:val="24"/>
        </w:rPr>
      </w:pPr>
      <w:r w:rsidRPr="006E4294">
        <w:rPr>
          <w:rFonts w:ascii="新宋体" w:eastAsia="新宋体" w:hAnsi="新宋体" w:hint="eastAsia"/>
          <w:b/>
          <w:color w:val="000000"/>
          <w:sz w:val="24"/>
        </w:rPr>
        <w:t>八、政府性基金预算支出决算情况说明</w:t>
      </w:r>
    </w:p>
    <w:p w:rsidR="00D4401C" w:rsidRPr="00C47DCD" w:rsidRDefault="00D4401C" w:rsidP="00C47DCD">
      <w:pPr>
        <w:spacing w:line="360" w:lineRule="auto"/>
        <w:ind w:firstLine="640"/>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年度政府性基金预算拨款支出</w:t>
      </w:r>
      <w:r w:rsidRPr="00C47DCD">
        <w:rPr>
          <w:rFonts w:ascii="新宋体" w:eastAsia="新宋体" w:hAnsi="新宋体"/>
          <w:color w:val="000000"/>
          <w:sz w:val="24"/>
        </w:rPr>
        <w:t>131</w:t>
      </w:r>
      <w:r w:rsidRPr="00C47DCD">
        <w:rPr>
          <w:rFonts w:ascii="新宋体" w:eastAsia="新宋体" w:hAnsi="新宋体" w:hint="eastAsia"/>
          <w:color w:val="000000"/>
          <w:sz w:val="24"/>
        </w:rPr>
        <w:t>万元。</w:t>
      </w:r>
    </w:p>
    <w:p w:rsidR="00D4401C" w:rsidRPr="006E4294" w:rsidRDefault="00D4401C" w:rsidP="00C47DCD">
      <w:pPr>
        <w:spacing w:line="360" w:lineRule="auto"/>
        <w:ind w:firstLine="640"/>
        <w:rPr>
          <w:rFonts w:ascii="新宋体" w:eastAsia="新宋体" w:hAnsi="新宋体"/>
          <w:b/>
          <w:color w:val="000000"/>
          <w:sz w:val="24"/>
        </w:rPr>
      </w:pPr>
      <w:r w:rsidRPr="006E4294">
        <w:rPr>
          <w:rFonts w:ascii="新宋体" w:eastAsia="新宋体" w:hAnsi="新宋体" w:hint="eastAsia"/>
          <w:b/>
          <w:color w:val="000000"/>
          <w:sz w:val="24"/>
        </w:rPr>
        <w:t>九、国有资本经营预算支出决算情况说明</w:t>
      </w:r>
    </w:p>
    <w:p w:rsidR="00D4401C" w:rsidRPr="00762F1D" w:rsidRDefault="00D4401C" w:rsidP="00762F1D">
      <w:pPr>
        <w:spacing w:line="360" w:lineRule="auto"/>
        <w:ind w:firstLine="640"/>
        <w:rPr>
          <w:rFonts w:ascii="新宋体" w:eastAsia="新宋体" w:hAnsi="新宋体" w:cs="新宋体"/>
          <w:color w:val="000000"/>
          <w:sz w:val="24"/>
        </w:rPr>
      </w:pPr>
      <w:r>
        <w:rPr>
          <w:rFonts w:ascii="新宋体" w:eastAsia="新宋体" w:hAnsi="新宋体" w:cs="新宋体"/>
          <w:color w:val="000000"/>
          <w:sz w:val="24"/>
        </w:rPr>
        <w:t>2017</w:t>
      </w:r>
      <w:r>
        <w:rPr>
          <w:rFonts w:ascii="新宋体" w:eastAsia="新宋体" w:hAnsi="新宋体" w:cs="新宋体" w:hint="eastAsia"/>
          <w:color w:val="000000"/>
          <w:sz w:val="24"/>
        </w:rPr>
        <w:t>年度未发生国有资本经营预算拨款支出</w:t>
      </w:r>
      <w:r w:rsidRPr="00C47DCD">
        <w:rPr>
          <w:rFonts w:ascii="新宋体" w:eastAsia="新宋体" w:hAnsi="新宋体" w:hint="eastAsia"/>
          <w:color w:val="000000"/>
          <w:sz w:val="24"/>
        </w:rPr>
        <w:t>。</w:t>
      </w:r>
    </w:p>
    <w:p w:rsidR="00D4401C" w:rsidRPr="00762F1D" w:rsidRDefault="00D4401C" w:rsidP="00984C37">
      <w:pPr>
        <w:spacing w:line="360" w:lineRule="auto"/>
        <w:ind w:firstLineChars="250" w:firstLine="31680"/>
        <w:rPr>
          <w:rFonts w:ascii="新宋体" w:eastAsia="新宋体" w:hAnsi="新宋体"/>
          <w:b/>
          <w:color w:val="000000"/>
          <w:sz w:val="24"/>
        </w:rPr>
      </w:pPr>
      <w:r w:rsidRPr="00762F1D">
        <w:rPr>
          <w:rFonts w:ascii="新宋体" w:eastAsia="新宋体" w:hAnsi="新宋体" w:hint="eastAsia"/>
          <w:b/>
          <w:color w:val="000000"/>
          <w:sz w:val="24"/>
        </w:rPr>
        <w:t>十、其他重要事项的情况说明</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hint="eastAsia"/>
          <w:b/>
          <w:color w:val="000000"/>
          <w:sz w:val="24"/>
        </w:rPr>
        <w:t>（一）机关运行经费支出情况</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2017</w:t>
      </w:r>
      <w:r w:rsidRPr="00C47DCD">
        <w:rPr>
          <w:rFonts w:ascii="新宋体" w:eastAsia="新宋体" w:hAnsi="新宋体" w:hint="eastAsia"/>
          <w:color w:val="000000"/>
          <w:sz w:val="24"/>
        </w:rPr>
        <w:t>年度，云集乡机关运行经费支出</w:t>
      </w:r>
      <w:r w:rsidRPr="00C47DCD">
        <w:rPr>
          <w:rFonts w:ascii="新宋体" w:eastAsia="新宋体" w:hAnsi="新宋体"/>
          <w:color w:val="000000"/>
          <w:sz w:val="24"/>
        </w:rPr>
        <w:t>73.6</w:t>
      </w:r>
      <w:r w:rsidRPr="00C47DCD">
        <w:rPr>
          <w:rFonts w:ascii="新宋体" w:eastAsia="新宋体" w:hAnsi="新宋体" w:hint="eastAsia"/>
          <w:color w:val="000000"/>
          <w:sz w:val="24"/>
        </w:rPr>
        <w:t>万元，比</w:t>
      </w:r>
      <w:r w:rsidRPr="00C47DCD">
        <w:rPr>
          <w:rFonts w:ascii="新宋体" w:eastAsia="新宋体" w:hAnsi="新宋体"/>
          <w:color w:val="000000"/>
          <w:sz w:val="24"/>
        </w:rPr>
        <w:t>2016</w:t>
      </w:r>
      <w:r w:rsidRPr="00C47DCD">
        <w:rPr>
          <w:rFonts w:ascii="新宋体" w:eastAsia="新宋体" w:hAnsi="新宋体" w:hint="eastAsia"/>
          <w:color w:val="000000"/>
          <w:sz w:val="24"/>
        </w:rPr>
        <w:t>年增加</w:t>
      </w:r>
      <w:r w:rsidRPr="00C47DCD">
        <w:rPr>
          <w:rFonts w:ascii="新宋体" w:eastAsia="新宋体" w:hAnsi="新宋体"/>
          <w:color w:val="000000"/>
          <w:sz w:val="24"/>
        </w:rPr>
        <w:t>19.76</w:t>
      </w:r>
      <w:r w:rsidRPr="00C47DCD">
        <w:rPr>
          <w:rFonts w:ascii="新宋体" w:eastAsia="新宋体" w:hAnsi="新宋体" w:hint="eastAsia"/>
          <w:color w:val="000000"/>
          <w:sz w:val="24"/>
        </w:rPr>
        <w:t>万元，增长</w:t>
      </w:r>
      <w:r w:rsidRPr="00C47DCD">
        <w:rPr>
          <w:rFonts w:ascii="新宋体" w:eastAsia="新宋体" w:hAnsi="新宋体"/>
          <w:color w:val="000000"/>
          <w:sz w:val="24"/>
        </w:rPr>
        <w:t>36.7%</w:t>
      </w:r>
      <w:r w:rsidRPr="00C47DCD">
        <w:rPr>
          <w:rFonts w:ascii="新宋体" w:eastAsia="新宋体" w:hAnsi="新宋体" w:hint="eastAsia"/>
          <w:color w:val="000000"/>
          <w:sz w:val="24"/>
        </w:rPr>
        <w:t>。</w:t>
      </w:r>
    </w:p>
    <w:p w:rsidR="00D4401C" w:rsidRPr="00C47DCD" w:rsidRDefault="00D4401C" w:rsidP="00984C37">
      <w:pPr>
        <w:autoSpaceDE w:val="0"/>
        <w:autoSpaceDN w:val="0"/>
        <w:adjustRightInd w:val="0"/>
        <w:spacing w:line="360" w:lineRule="auto"/>
        <w:ind w:firstLineChars="200" w:firstLine="31680"/>
        <w:jc w:val="left"/>
        <w:rPr>
          <w:rFonts w:ascii="新宋体" w:eastAsia="新宋体" w:hAnsi="新宋体"/>
          <w:b/>
          <w:color w:val="000000"/>
          <w:sz w:val="24"/>
        </w:rPr>
      </w:pPr>
      <w:r w:rsidRPr="00C47DCD">
        <w:rPr>
          <w:rFonts w:ascii="新宋体" w:eastAsia="新宋体" w:hAnsi="新宋体" w:hint="eastAsia"/>
          <w:b/>
          <w:color w:val="000000"/>
          <w:sz w:val="24"/>
        </w:rPr>
        <w:t>（二）政府采购支出情况</w:t>
      </w:r>
    </w:p>
    <w:p w:rsidR="00D4401C" w:rsidRPr="009E1CEE" w:rsidRDefault="00D4401C" w:rsidP="00984C37">
      <w:pPr>
        <w:autoSpaceDE w:val="0"/>
        <w:autoSpaceDN w:val="0"/>
        <w:adjustRightInd w:val="0"/>
        <w:spacing w:line="360" w:lineRule="auto"/>
        <w:ind w:leftChars="200" w:left="31680" w:firstLineChars="50" w:firstLine="31680"/>
        <w:jc w:val="left"/>
        <w:rPr>
          <w:rFonts w:ascii="新宋体" w:eastAsia="新宋体" w:hAnsi="新宋体" w:cs="新宋体"/>
          <w:b/>
          <w:color w:val="000000"/>
          <w:sz w:val="24"/>
        </w:rPr>
      </w:pPr>
      <w:r>
        <w:rPr>
          <w:rFonts w:ascii="新宋体" w:eastAsia="新宋体" w:hAnsi="新宋体" w:cs="新宋体"/>
          <w:bCs/>
          <w:color w:val="000000"/>
          <w:sz w:val="24"/>
        </w:rPr>
        <w:t>2017</w:t>
      </w:r>
      <w:r>
        <w:rPr>
          <w:rFonts w:ascii="新宋体" w:eastAsia="新宋体" w:hAnsi="新宋体" w:cs="新宋体" w:hint="eastAsia"/>
          <w:bCs/>
          <w:color w:val="000000"/>
          <w:sz w:val="24"/>
        </w:rPr>
        <w:t>年度未发生政府采购。</w:t>
      </w:r>
      <w:r w:rsidRPr="00C47DCD">
        <w:rPr>
          <w:rFonts w:ascii="新宋体" w:eastAsia="新宋体" w:hAnsi="新宋体"/>
          <w:color w:val="000000"/>
          <w:sz w:val="24"/>
        </w:rPr>
        <w:t xml:space="preserve"> </w:t>
      </w:r>
    </w:p>
    <w:p w:rsidR="00D4401C" w:rsidRPr="00C47DCD" w:rsidRDefault="00D4401C" w:rsidP="00984C37">
      <w:pPr>
        <w:autoSpaceDE w:val="0"/>
        <w:autoSpaceDN w:val="0"/>
        <w:adjustRightInd w:val="0"/>
        <w:spacing w:line="360" w:lineRule="auto"/>
        <w:ind w:firstLineChars="200" w:firstLine="31680"/>
        <w:jc w:val="left"/>
        <w:rPr>
          <w:rFonts w:ascii="新宋体" w:eastAsia="新宋体" w:hAnsi="新宋体"/>
          <w:b/>
          <w:color w:val="000000"/>
          <w:sz w:val="24"/>
        </w:rPr>
      </w:pPr>
      <w:r w:rsidRPr="00C47DCD">
        <w:rPr>
          <w:rFonts w:ascii="新宋体" w:eastAsia="新宋体" w:hAnsi="新宋体" w:hint="eastAsia"/>
          <w:b/>
          <w:color w:val="000000"/>
          <w:sz w:val="24"/>
        </w:rPr>
        <w:t>（三）国有资产占有使用情况</w:t>
      </w:r>
    </w:p>
    <w:p w:rsidR="00D4401C" w:rsidRDefault="00D4401C" w:rsidP="009E1CEE">
      <w:pPr>
        <w:spacing w:line="360" w:lineRule="auto"/>
        <w:ind w:firstLine="640"/>
        <w:rPr>
          <w:rFonts w:ascii="新宋体" w:eastAsia="新宋体" w:hAnsi="新宋体" w:cs="新宋体"/>
          <w:color w:val="000000"/>
          <w:sz w:val="24"/>
        </w:rPr>
      </w:pPr>
      <w:r>
        <w:rPr>
          <w:rFonts w:ascii="新宋体" w:eastAsia="新宋体" w:hAnsi="新宋体" w:cs="新宋体"/>
          <w:color w:val="000000"/>
          <w:sz w:val="24"/>
        </w:rPr>
        <w:t>2017</w:t>
      </w:r>
      <w:r>
        <w:rPr>
          <w:rFonts w:ascii="新宋体" w:eastAsia="新宋体" w:hAnsi="新宋体" w:cs="新宋体" w:hint="eastAsia"/>
          <w:color w:val="000000"/>
          <w:sz w:val="24"/>
        </w:rPr>
        <w:t>年度未发生国有资本经营预算拨款支出。</w:t>
      </w:r>
    </w:p>
    <w:p w:rsidR="00D4401C" w:rsidRPr="00C47DCD" w:rsidRDefault="00D4401C" w:rsidP="00984C37">
      <w:pPr>
        <w:autoSpaceDE w:val="0"/>
        <w:autoSpaceDN w:val="0"/>
        <w:adjustRightInd w:val="0"/>
        <w:spacing w:line="360" w:lineRule="auto"/>
        <w:ind w:firstLineChars="200" w:firstLine="31680"/>
        <w:jc w:val="left"/>
        <w:rPr>
          <w:rFonts w:ascii="新宋体" w:eastAsia="新宋体" w:hAnsi="新宋体"/>
          <w:color w:val="000000"/>
          <w:sz w:val="24"/>
        </w:rPr>
      </w:pPr>
      <w:r w:rsidRPr="00C47DCD">
        <w:rPr>
          <w:rFonts w:ascii="新宋体" w:eastAsia="新宋体" w:hAnsi="新宋体" w:hint="eastAsia"/>
          <w:color w:val="000000"/>
          <w:sz w:val="24"/>
        </w:rPr>
        <w:t>截至</w:t>
      </w:r>
      <w:r w:rsidRPr="00C47DCD">
        <w:rPr>
          <w:rFonts w:ascii="新宋体" w:eastAsia="新宋体" w:hAnsi="新宋体"/>
          <w:color w:val="000000"/>
          <w:sz w:val="24"/>
        </w:rPr>
        <w:t>2017</w:t>
      </w:r>
      <w:r w:rsidRPr="00C47DCD">
        <w:rPr>
          <w:rFonts w:ascii="新宋体" w:eastAsia="新宋体" w:hAnsi="新宋体" w:hint="eastAsia"/>
          <w:color w:val="000000"/>
          <w:sz w:val="24"/>
        </w:rPr>
        <w:t>年</w:t>
      </w:r>
      <w:r w:rsidRPr="00C47DCD">
        <w:rPr>
          <w:rFonts w:ascii="新宋体" w:eastAsia="新宋体" w:hAnsi="新宋体"/>
          <w:color w:val="000000"/>
          <w:sz w:val="24"/>
        </w:rPr>
        <w:t>12</w:t>
      </w:r>
      <w:r w:rsidRPr="00C47DCD">
        <w:rPr>
          <w:rFonts w:ascii="新宋体" w:eastAsia="新宋体" w:hAnsi="新宋体" w:hint="eastAsia"/>
          <w:color w:val="000000"/>
          <w:sz w:val="24"/>
        </w:rPr>
        <w:t>月</w:t>
      </w:r>
      <w:r w:rsidRPr="00C47DCD">
        <w:rPr>
          <w:rFonts w:ascii="新宋体" w:eastAsia="新宋体" w:hAnsi="新宋体"/>
          <w:color w:val="000000"/>
          <w:sz w:val="24"/>
        </w:rPr>
        <w:t>31</w:t>
      </w:r>
      <w:r w:rsidRPr="00C47DCD">
        <w:rPr>
          <w:rFonts w:ascii="新宋体" w:eastAsia="新宋体" w:hAnsi="新宋体" w:hint="eastAsia"/>
          <w:color w:val="000000"/>
          <w:sz w:val="24"/>
        </w:rPr>
        <w:t>日，云集乡共有车辆</w:t>
      </w:r>
      <w:r w:rsidRPr="00C47DCD">
        <w:rPr>
          <w:rFonts w:ascii="新宋体" w:eastAsia="新宋体" w:hAnsi="新宋体"/>
          <w:color w:val="000000"/>
          <w:sz w:val="24"/>
        </w:rPr>
        <w:t>1</w:t>
      </w:r>
      <w:r w:rsidRPr="00C47DCD">
        <w:rPr>
          <w:rFonts w:ascii="新宋体" w:eastAsia="新宋体" w:hAnsi="新宋体" w:hint="eastAsia"/>
          <w:color w:val="000000"/>
          <w:sz w:val="24"/>
        </w:rPr>
        <w:t>辆，其中：一般公务用车</w:t>
      </w:r>
      <w:r w:rsidRPr="00C47DCD">
        <w:rPr>
          <w:rFonts w:ascii="新宋体" w:eastAsia="新宋体" w:hAnsi="新宋体"/>
          <w:color w:val="000000"/>
          <w:sz w:val="24"/>
        </w:rPr>
        <w:t>1</w:t>
      </w:r>
      <w:r w:rsidRPr="00C47DCD">
        <w:rPr>
          <w:rFonts w:ascii="新宋体" w:eastAsia="新宋体" w:hAnsi="新宋体" w:hint="eastAsia"/>
          <w:color w:val="000000"/>
          <w:sz w:val="24"/>
        </w:rPr>
        <w:t>辆。</w:t>
      </w:r>
    </w:p>
    <w:p w:rsidR="00D4401C" w:rsidRPr="00C47DCD" w:rsidRDefault="00D4401C" w:rsidP="00984C37">
      <w:pPr>
        <w:autoSpaceDE w:val="0"/>
        <w:autoSpaceDN w:val="0"/>
        <w:adjustRightInd w:val="0"/>
        <w:spacing w:line="360" w:lineRule="auto"/>
        <w:ind w:firstLineChars="200" w:firstLine="31680"/>
        <w:jc w:val="left"/>
        <w:rPr>
          <w:rFonts w:ascii="新宋体" w:eastAsia="新宋体" w:hAnsi="新宋体"/>
          <w:b/>
          <w:color w:val="000000"/>
          <w:sz w:val="24"/>
        </w:rPr>
      </w:pPr>
      <w:r w:rsidRPr="00C47DCD">
        <w:rPr>
          <w:rFonts w:ascii="新宋体" w:eastAsia="新宋体" w:hAnsi="新宋体" w:hint="eastAsia"/>
          <w:b/>
          <w:color w:val="000000"/>
          <w:sz w:val="24"/>
        </w:rPr>
        <w:t>（四）预算绩效情况</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1.</w:t>
      </w:r>
      <w:r w:rsidRPr="00C47DCD">
        <w:rPr>
          <w:rFonts w:ascii="新宋体" w:eastAsia="新宋体" w:hAnsi="新宋体" w:hint="eastAsia"/>
          <w:color w:val="000000"/>
          <w:sz w:val="24"/>
        </w:rPr>
        <w:t>绩效目标管理情况。</w:t>
      </w:r>
    </w:p>
    <w:p w:rsidR="00D4401C" w:rsidRDefault="00D4401C" w:rsidP="00984C37">
      <w:pPr>
        <w:ind w:firstLineChars="300" w:firstLine="31680"/>
        <w:rPr>
          <w:color w:val="000000"/>
        </w:rPr>
      </w:pPr>
      <w:r>
        <w:rPr>
          <w:color w:val="000000"/>
        </w:rPr>
        <w:t>2017</w:t>
      </w:r>
      <w:r>
        <w:rPr>
          <w:rFonts w:hint="eastAsia"/>
          <w:color w:val="000000"/>
        </w:rPr>
        <w:t>年度无绩效评价项目。</w:t>
      </w:r>
    </w:p>
    <w:p w:rsidR="00D4401C" w:rsidRDefault="00D4401C" w:rsidP="00984C37">
      <w:pPr>
        <w:spacing w:line="360" w:lineRule="auto"/>
        <w:ind w:firstLineChars="200" w:firstLine="31680"/>
        <w:rPr>
          <w:rFonts w:ascii="新宋体" w:eastAsia="新宋体" w:hAnsi="新宋体" w:cs="新宋体"/>
          <w:color w:val="000000"/>
          <w:sz w:val="24"/>
        </w:rPr>
      </w:pPr>
      <w:r>
        <w:rPr>
          <w:rFonts w:ascii="新宋体" w:eastAsia="新宋体" w:hAnsi="新宋体" w:cs="新宋体"/>
          <w:color w:val="000000"/>
          <w:sz w:val="24"/>
        </w:rPr>
        <w:t>2.</w:t>
      </w:r>
      <w:r>
        <w:rPr>
          <w:rFonts w:ascii="新宋体" w:eastAsia="新宋体" w:hAnsi="新宋体" w:cs="新宋体" w:hint="eastAsia"/>
          <w:color w:val="000000"/>
          <w:sz w:val="24"/>
        </w:rPr>
        <w:t>部门整体支出绩效自评开展情况。</w:t>
      </w:r>
    </w:p>
    <w:p w:rsidR="00D4401C" w:rsidRDefault="00D4401C" w:rsidP="00984C37">
      <w:pPr>
        <w:spacing w:line="360" w:lineRule="auto"/>
        <w:ind w:firstLineChars="200" w:firstLine="31680"/>
        <w:rPr>
          <w:rFonts w:ascii="仿宋_GB2312" w:eastAsia="仿宋_GB2312"/>
          <w:color w:val="000000"/>
          <w:sz w:val="32"/>
          <w:szCs w:val="32"/>
        </w:rPr>
      </w:pPr>
      <w:r>
        <w:rPr>
          <w:rFonts w:ascii="新宋体" w:eastAsia="新宋体" w:hAnsi="新宋体" w:cs="新宋体" w:hint="eastAsia"/>
          <w:color w:val="000000"/>
          <w:sz w:val="24"/>
        </w:rPr>
        <w:t>按照预算绩效管理要求</w:t>
      </w:r>
      <w:r>
        <w:rPr>
          <w:rFonts w:ascii="新宋体" w:eastAsia="新宋体" w:hAnsi="新宋体" w:cs="新宋体"/>
          <w:color w:val="000000"/>
          <w:sz w:val="24"/>
        </w:rPr>
        <w:t>,</w:t>
      </w:r>
      <w:r>
        <w:rPr>
          <w:rFonts w:ascii="新宋体" w:eastAsia="新宋体" w:hAnsi="新宋体" w:cs="新宋体" w:hint="eastAsia"/>
          <w:color w:val="000000"/>
          <w:sz w:val="24"/>
        </w:rPr>
        <w:t>本部门对</w:t>
      </w:r>
      <w:r>
        <w:rPr>
          <w:rFonts w:ascii="新宋体" w:eastAsia="新宋体" w:hAnsi="新宋体" w:cs="新宋体"/>
          <w:color w:val="000000"/>
          <w:sz w:val="24"/>
        </w:rPr>
        <w:t>2017</w:t>
      </w:r>
      <w:r>
        <w:rPr>
          <w:rFonts w:ascii="新宋体" w:eastAsia="新宋体" w:hAnsi="新宋体" w:cs="新宋体" w:hint="eastAsia"/>
          <w:color w:val="000000"/>
          <w:sz w:val="24"/>
        </w:rPr>
        <w:t>年整体支出开展绩效自评</w:t>
      </w:r>
      <w:r>
        <w:rPr>
          <w:rFonts w:ascii="新宋体" w:eastAsia="新宋体" w:hAnsi="新宋体" w:cs="新宋体"/>
          <w:color w:val="000000"/>
          <w:sz w:val="24"/>
        </w:rPr>
        <w:t>,</w:t>
      </w:r>
      <w:r>
        <w:rPr>
          <w:rFonts w:ascii="新宋体" w:eastAsia="新宋体" w:hAnsi="新宋体" w:cs="新宋体" w:hint="eastAsia"/>
          <w:color w:val="000000"/>
          <w:sz w:val="24"/>
        </w:rPr>
        <w:t>自评得分</w:t>
      </w:r>
      <w:r>
        <w:rPr>
          <w:rFonts w:ascii="新宋体" w:eastAsia="新宋体" w:hAnsi="新宋体" w:cs="新宋体"/>
          <w:color w:val="000000"/>
          <w:sz w:val="24"/>
        </w:rPr>
        <w:t>98</w:t>
      </w:r>
      <w:r>
        <w:rPr>
          <w:rFonts w:ascii="新宋体" w:eastAsia="新宋体" w:hAnsi="新宋体" w:cs="新宋体" w:hint="eastAsia"/>
          <w:color w:val="000000"/>
          <w:sz w:val="24"/>
        </w:rPr>
        <w:t>分</w:t>
      </w:r>
      <w:r>
        <w:rPr>
          <w:rFonts w:ascii="新宋体" w:eastAsia="新宋体" w:hAnsi="新宋体" w:cs="新宋体"/>
          <w:color w:val="000000"/>
          <w:sz w:val="24"/>
        </w:rPr>
        <w:t>,</w:t>
      </w:r>
      <w:r>
        <w:rPr>
          <w:rFonts w:ascii="新宋体" w:eastAsia="新宋体" w:hAnsi="新宋体" w:cs="新宋体" w:hint="eastAsia"/>
          <w:color w:val="000000"/>
          <w:sz w:val="24"/>
        </w:rPr>
        <w:t>存在的问题</w:t>
      </w:r>
      <w:r>
        <w:rPr>
          <w:rFonts w:ascii="新宋体" w:eastAsia="新宋体" w:hAnsi="新宋体" w:cs="新宋体"/>
          <w:color w:val="000000"/>
          <w:sz w:val="24"/>
        </w:rPr>
        <w:t>:</w:t>
      </w:r>
      <w:r>
        <w:rPr>
          <w:rFonts w:ascii="新宋体" w:eastAsia="新宋体" w:hAnsi="新宋体" w:cs="新宋体" w:hint="eastAsia"/>
          <w:color w:val="000000"/>
          <w:sz w:val="24"/>
        </w:rPr>
        <w:t>一是固定资产控制薄弱</w:t>
      </w:r>
      <w:r>
        <w:rPr>
          <w:rFonts w:ascii="新宋体" w:eastAsia="新宋体" w:hAnsi="新宋体" w:cs="新宋体"/>
          <w:color w:val="000000"/>
          <w:sz w:val="24"/>
        </w:rPr>
        <w:t xml:space="preserve"> </w:t>
      </w:r>
      <w:r>
        <w:rPr>
          <w:rFonts w:ascii="新宋体" w:eastAsia="新宋体" w:hAnsi="新宋体" w:cs="新宋体" w:hint="eastAsia"/>
          <w:color w:val="000000"/>
          <w:sz w:val="24"/>
        </w:rPr>
        <w:t>实行政府集中采购制度以后</w:t>
      </w:r>
      <w:r>
        <w:rPr>
          <w:rFonts w:ascii="新宋体" w:eastAsia="新宋体" w:hAnsi="新宋体" w:cs="新宋体"/>
          <w:color w:val="000000"/>
          <w:sz w:val="24"/>
        </w:rPr>
        <w:t>,</w:t>
      </w:r>
      <w:r>
        <w:rPr>
          <w:rFonts w:ascii="新宋体" w:eastAsia="新宋体" w:hAnsi="新宋体" w:cs="新宋体" w:hint="eastAsia"/>
          <w:color w:val="000000"/>
          <w:sz w:val="24"/>
        </w:rPr>
        <w:t>行政事业单位固定资产的购置得到了有效控制</w:t>
      </w:r>
      <w:r>
        <w:rPr>
          <w:rFonts w:ascii="新宋体" w:eastAsia="新宋体" w:hAnsi="新宋体" w:cs="新宋体"/>
          <w:color w:val="000000"/>
          <w:sz w:val="24"/>
        </w:rPr>
        <w:t>,</w:t>
      </w:r>
      <w:r>
        <w:rPr>
          <w:rFonts w:ascii="新宋体" w:eastAsia="新宋体" w:hAnsi="新宋体" w:cs="新宋体" w:hint="eastAsia"/>
          <w:color w:val="000000"/>
          <w:sz w:val="24"/>
        </w:rPr>
        <w:t>但使用管理仍缺乏相关的内部控制</w:t>
      </w:r>
      <w:r>
        <w:rPr>
          <w:rFonts w:ascii="新宋体" w:eastAsia="新宋体" w:hAnsi="新宋体" w:cs="新宋体"/>
          <w:color w:val="000000"/>
          <w:sz w:val="24"/>
        </w:rPr>
        <w:t>,</w:t>
      </w:r>
      <w:r>
        <w:rPr>
          <w:rFonts w:ascii="新宋体" w:eastAsia="新宋体" w:hAnsi="新宋体" w:cs="新宋体" w:hint="eastAsia"/>
          <w:color w:val="000000"/>
          <w:sz w:val="24"/>
        </w:rPr>
        <w:t>重购轻管现象比较普遍。二是岗位设置不够合理</w:t>
      </w:r>
      <w:r>
        <w:rPr>
          <w:rFonts w:ascii="新宋体" w:eastAsia="新宋体" w:hAnsi="新宋体" w:cs="新宋体"/>
          <w:color w:val="000000"/>
          <w:sz w:val="24"/>
        </w:rPr>
        <w:t xml:space="preserve"> </w:t>
      </w:r>
      <w:r>
        <w:rPr>
          <w:rFonts w:ascii="新宋体" w:eastAsia="新宋体" w:hAnsi="新宋体" w:cs="新宋体" w:hint="eastAsia"/>
          <w:color w:val="000000"/>
          <w:sz w:val="24"/>
        </w:rPr>
        <w:t>由于多种原因</w:t>
      </w:r>
      <w:r>
        <w:rPr>
          <w:rFonts w:ascii="新宋体" w:eastAsia="新宋体" w:hAnsi="新宋体" w:cs="新宋体"/>
          <w:color w:val="000000"/>
          <w:sz w:val="24"/>
        </w:rPr>
        <w:t>,</w:t>
      </w:r>
      <w:r>
        <w:rPr>
          <w:rFonts w:ascii="新宋体" w:eastAsia="新宋体" w:hAnsi="新宋体" w:cs="新宋体" w:hint="eastAsia"/>
          <w:color w:val="000000"/>
          <w:sz w:val="24"/>
        </w:rPr>
        <w:t>单位岗位安排不尽合理</w:t>
      </w:r>
      <w:r>
        <w:rPr>
          <w:rFonts w:ascii="新宋体" w:eastAsia="新宋体" w:hAnsi="新宋体" w:cs="新宋体"/>
          <w:color w:val="000000"/>
          <w:sz w:val="24"/>
        </w:rPr>
        <w:t>,</w:t>
      </w:r>
      <w:r>
        <w:rPr>
          <w:rFonts w:ascii="新宋体" w:eastAsia="新宋体" w:hAnsi="新宋体" w:cs="新宋体" w:hint="eastAsia"/>
          <w:color w:val="000000"/>
          <w:sz w:val="24"/>
        </w:rPr>
        <w:t>存在一人多岗、不相容岗位兼职现象。下一步改进措施</w:t>
      </w:r>
      <w:r>
        <w:rPr>
          <w:rFonts w:ascii="新宋体" w:eastAsia="新宋体" w:hAnsi="新宋体" w:cs="新宋体"/>
          <w:color w:val="000000"/>
          <w:sz w:val="24"/>
        </w:rPr>
        <w:t>:</w:t>
      </w:r>
      <w:r>
        <w:rPr>
          <w:rFonts w:ascii="新宋体" w:eastAsia="新宋体" w:hAnsi="新宋体" w:cs="新宋体" w:hint="eastAsia"/>
          <w:color w:val="000000"/>
          <w:sz w:val="24"/>
        </w:rPr>
        <w:t>一是创新方式</w:t>
      </w:r>
      <w:r>
        <w:rPr>
          <w:rFonts w:ascii="新宋体" w:eastAsia="新宋体" w:hAnsi="新宋体" w:cs="新宋体"/>
          <w:color w:val="000000"/>
          <w:sz w:val="24"/>
        </w:rPr>
        <w:t>,</w:t>
      </w:r>
      <w:r>
        <w:rPr>
          <w:rFonts w:ascii="新宋体" w:eastAsia="新宋体" w:hAnsi="新宋体" w:cs="新宋体" w:hint="eastAsia"/>
          <w:color w:val="000000"/>
          <w:sz w:val="24"/>
        </w:rPr>
        <w:t>有效控制预算审核质量风险。二是继续认真做好绩效管理。</w:t>
      </w:r>
    </w:p>
    <w:p w:rsidR="00D4401C" w:rsidRDefault="00D4401C" w:rsidP="00984C37">
      <w:pPr>
        <w:ind w:firstLineChars="600" w:firstLine="31680"/>
        <w:rPr>
          <w:rFonts w:ascii="黑体" w:eastAsia="黑体" w:hAnsi="黑体"/>
          <w:color w:val="000000"/>
          <w:sz w:val="32"/>
          <w:szCs w:val="32"/>
        </w:rPr>
      </w:pPr>
      <w:r>
        <w:rPr>
          <w:rFonts w:ascii="黑体" w:eastAsia="黑体" w:hAnsi="黑体"/>
          <w:color w:val="000000"/>
          <w:sz w:val="32"/>
          <w:szCs w:val="32"/>
        </w:rPr>
        <w:t>2017</w:t>
      </w:r>
      <w:r>
        <w:rPr>
          <w:rFonts w:ascii="黑体" w:eastAsia="黑体" w:hAnsi="黑体" w:hint="eastAsia"/>
          <w:color w:val="000000"/>
          <w:sz w:val="32"/>
          <w:szCs w:val="32"/>
        </w:rPr>
        <w:t>年部门整体支出绩效评价得分表</w:t>
      </w:r>
    </w:p>
    <w:tbl>
      <w:tblPr>
        <w:tblW w:w="0" w:type="auto"/>
        <w:tblInd w:w="-176" w:type="dxa"/>
        <w:tblLayout w:type="fixed"/>
        <w:tblLook w:val="0000"/>
      </w:tblPr>
      <w:tblGrid>
        <w:gridCol w:w="1702"/>
        <w:gridCol w:w="2268"/>
        <w:gridCol w:w="3402"/>
        <w:gridCol w:w="2126"/>
      </w:tblGrid>
      <w:tr w:rsidR="00D4401C" w:rsidTr="00862998">
        <w:trPr>
          <w:trHeight w:val="240"/>
        </w:trPr>
        <w:tc>
          <w:tcPr>
            <w:tcW w:w="1702" w:type="dxa"/>
            <w:tcBorders>
              <w:top w:val="single" w:sz="4" w:space="0" w:color="auto"/>
              <w:left w:val="single" w:sz="4" w:space="0" w:color="auto"/>
              <w:bottom w:val="single" w:sz="4" w:space="0" w:color="auto"/>
              <w:right w:val="single" w:sz="4" w:space="0" w:color="auto"/>
            </w:tcBorders>
            <w:vAlign w:val="center"/>
          </w:tcPr>
          <w:p w:rsidR="00D4401C" w:rsidRDefault="00D4401C" w:rsidP="00862998">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一级指标</w:t>
            </w:r>
          </w:p>
        </w:tc>
        <w:tc>
          <w:tcPr>
            <w:tcW w:w="2268" w:type="dxa"/>
            <w:tcBorders>
              <w:top w:val="single" w:sz="4" w:space="0" w:color="auto"/>
              <w:left w:val="nil"/>
              <w:bottom w:val="single" w:sz="4" w:space="0" w:color="auto"/>
              <w:right w:val="single" w:sz="4" w:space="0" w:color="auto"/>
            </w:tcBorders>
            <w:vAlign w:val="center"/>
          </w:tcPr>
          <w:p w:rsidR="00D4401C" w:rsidRDefault="00D4401C" w:rsidP="00862998">
            <w:pPr>
              <w:widowControl/>
              <w:jc w:val="center"/>
              <w:rPr>
                <w:rFonts w:ascii="宋体" w:cs="宋体"/>
                <w:b/>
                <w:bCs/>
                <w:color w:val="000000"/>
                <w:kern w:val="0"/>
                <w:sz w:val="20"/>
                <w:szCs w:val="20"/>
              </w:rPr>
            </w:pPr>
            <w:r>
              <w:rPr>
                <w:rFonts w:ascii="宋体" w:hAnsi="宋体" w:cs="宋体" w:hint="eastAsia"/>
                <w:b/>
                <w:bCs/>
                <w:color w:val="000000"/>
                <w:kern w:val="0"/>
                <w:sz w:val="20"/>
                <w:szCs w:val="20"/>
              </w:rPr>
              <w:t>二级指标</w:t>
            </w:r>
          </w:p>
        </w:tc>
        <w:tc>
          <w:tcPr>
            <w:tcW w:w="3402" w:type="dxa"/>
            <w:tcBorders>
              <w:top w:val="single" w:sz="4" w:space="0" w:color="auto"/>
              <w:left w:val="nil"/>
              <w:bottom w:val="single" w:sz="4" w:space="0" w:color="auto"/>
              <w:right w:val="single" w:sz="4" w:space="0" w:color="auto"/>
            </w:tcBorders>
            <w:vAlign w:val="center"/>
          </w:tcPr>
          <w:p w:rsidR="00D4401C" w:rsidRDefault="00D4401C" w:rsidP="00862998">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三级指标</w:t>
            </w:r>
          </w:p>
        </w:tc>
        <w:tc>
          <w:tcPr>
            <w:tcW w:w="2126" w:type="dxa"/>
            <w:tcBorders>
              <w:top w:val="single" w:sz="4" w:space="0" w:color="auto"/>
              <w:left w:val="nil"/>
              <w:bottom w:val="single" w:sz="4" w:space="0" w:color="auto"/>
              <w:right w:val="single" w:sz="4" w:space="0" w:color="auto"/>
            </w:tcBorders>
          </w:tcPr>
          <w:p w:rsidR="00D4401C" w:rsidRDefault="00D4401C" w:rsidP="00862998">
            <w:pPr>
              <w:widowControl/>
              <w:jc w:val="center"/>
              <w:rPr>
                <w:rFonts w:ascii="宋体" w:cs="宋体"/>
                <w:b/>
                <w:bCs/>
                <w:color w:val="000000"/>
                <w:kern w:val="0"/>
                <w:sz w:val="20"/>
                <w:szCs w:val="20"/>
              </w:rPr>
            </w:pPr>
            <w:r>
              <w:rPr>
                <w:rFonts w:ascii="宋体" w:hAnsi="宋体" w:cs="宋体" w:hint="eastAsia"/>
                <w:b/>
                <w:bCs/>
                <w:color w:val="000000"/>
                <w:kern w:val="0"/>
                <w:sz w:val="20"/>
                <w:szCs w:val="20"/>
              </w:rPr>
              <w:t>得分</w:t>
            </w:r>
          </w:p>
        </w:tc>
      </w:tr>
      <w:tr w:rsidR="00D4401C" w:rsidTr="00862998">
        <w:trPr>
          <w:trHeight w:val="520"/>
        </w:trPr>
        <w:tc>
          <w:tcPr>
            <w:tcW w:w="1702" w:type="dxa"/>
            <w:vMerge w:val="restart"/>
            <w:tcBorders>
              <w:top w:val="nil"/>
              <w:left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部门决策（</w:t>
            </w:r>
            <w:r>
              <w:rPr>
                <w:rFonts w:ascii="宋体" w:hAnsi="宋体" w:cs="宋体"/>
                <w:color w:val="000000"/>
                <w:kern w:val="0"/>
                <w:sz w:val="20"/>
                <w:szCs w:val="20"/>
              </w:rPr>
              <w:t>25</w:t>
            </w:r>
            <w:r>
              <w:rPr>
                <w:rFonts w:ascii="宋体" w:hAnsi="宋体" w:cs="宋体" w:hint="eastAsia"/>
                <w:color w:val="000000"/>
                <w:kern w:val="0"/>
                <w:sz w:val="20"/>
                <w:szCs w:val="20"/>
              </w:rPr>
              <w:t>分）</w:t>
            </w: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目标任务（</w:t>
            </w:r>
            <w:r>
              <w:rPr>
                <w:rFonts w:ascii="宋体" w:hAnsi="宋体" w:cs="宋体"/>
                <w:color w:val="000000"/>
                <w:kern w:val="0"/>
                <w:sz w:val="20"/>
                <w:szCs w:val="20"/>
              </w:rPr>
              <w:t>15</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相关性（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413"/>
        </w:trPr>
        <w:tc>
          <w:tcPr>
            <w:tcW w:w="1702" w:type="dxa"/>
            <w:vMerge/>
            <w:tcBorders>
              <w:left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明确性（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420"/>
        </w:trPr>
        <w:tc>
          <w:tcPr>
            <w:tcW w:w="1702" w:type="dxa"/>
            <w:vMerge/>
            <w:tcBorders>
              <w:left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合理性（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269"/>
        </w:trPr>
        <w:tc>
          <w:tcPr>
            <w:tcW w:w="1702" w:type="dxa"/>
            <w:vMerge/>
            <w:tcBorders>
              <w:left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预算编制（</w:t>
            </w:r>
            <w:r>
              <w:rPr>
                <w:rFonts w:ascii="宋体" w:hAnsi="宋体" w:cs="宋体"/>
                <w:color w:val="000000"/>
                <w:kern w:val="0"/>
                <w:sz w:val="20"/>
                <w:szCs w:val="20"/>
              </w:rPr>
              <w:t>10</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测算依据（</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231"/>
        </w:trPr>
        <w:tc>
          <w:tcPr>
            <w:tcW w:w="1702" w:type="dxa"/>
            <w:vMerge/>
            <w:tcBorders>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目标管理（</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477"/>
        </w:trPr>
        <w:tc>
          <w:tcPr>
            <w:tcW w:w="1702" w:type="dxa"/>
            <w:vMerge w:val="restart"/>
            <w:tcBorders>
              <w:top w:val="nil"/>
              <w:left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综合管理（</w:t>
            </w:r>
            <w:r>
              <w:rPr>
                <w:rFonts w:ascii="宋体" w:hAnsi="宋体" w:cs="宋体"/>
                <w:color w:val="000000"/>
                <w:kern w:val="0"/>
                <w:sz w:val="20"/>
                <w:szCs w:val="20"/>
              </w:rPr>
              <w:t>30</w:t>
            </w:r>
            <w:r>
              <w:rPr>
                <w:rFonts w:ascii="宋体" w:hAnsi="宋体" w:cs="宋体" w:hint="eastAsia"/>
                <w:color w:val="000000"/>
                <w:kern w:val="0"/>
                <w:sz w:val="20"/>
                <w:szCs w:val="20"/>
              </w:rPr>
              <w:t>分）</w:t>
            </w: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专项资金分配时限（</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省级财力专项预算分配时限（</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1</w:t>
            </w:r>
          </w:p>
        </w:tc>
      </w:tr>
      <w:tr w:rsidR="00D4401C" w:rsidTr="00862998">
        <w:trPr>
          <w:trHeight w:val="413"/>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中央专款分配合规率（</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1</w:t>
            </w:r>
          </w:p>
        </w:tc>
      </w:tr>
      <w:tr w:rsidR="00D4401C" w:rsidTr="00862998">
        <w:trPr>
          <w:trHeight w:val="277"/>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中期评估（</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执行中期评估（</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381"/>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绩效监控（</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预算执行进度监控（</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273"/>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绩效目标动态监控（</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3</w:t>
            </w:r>
          </w:p>
        </w:tc>
      </w:tr>
      <w:tr w:rsidR="00D4401C" w:rsidTr="00862998">
        <w:trPr>
          <w:trHeight w:val="235"/>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非税收入执收情况（</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非税收入征收情况（</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1</w:t>
            </w:r>
          </w:p>
        </w:tc>
      </w:tr>
      <w:tr w:rsidR="00D4401C" w:rsidTr="00862998">
        <w:trPr>
          <w:trHeight w:val="325"/>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非税收入上缴情况（</w:t>
            </w:r>
            <w:r>
              <w:rPr>
                <w:rFonts w:ascii="宋体" w:hAnsi="宋体" w:cs="宋体"/>
                <w:color w:val="000000"/>
                <w:kern w:val="0"/>
                <w:sz w:val="20"/>
                <w:szCs w:val="20"/>
              </w:rPr>
              <w:t>1</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1</w:t>
            </w:r>
          </w:p>
        </w:tc>
      </w:tr>
      <w:tr w:rsidR="00D4401C" w:rsidTr="00862998">
        <w:trPr>
          <w:trHeight w:val="287"/>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资产管理（</w:t>
            </w:r>
            <w:r>
              <w:rPr>
                <w:rFonts w:ascii="宋体" w:hAnsi="宋体" w:cs="宋体"/>
                <w:color w:val="000000"/>
                <w:kern w:val="0"/>
                <w:sz w:val="20"/>
                <w:szCs w:val="20"/>
              </w:rPr>
              <w:t>6</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资产管理信息化情况（</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235"/>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行政事业单位资产报告情况（</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353"/>
        </w:trPr>
        <w:tc>
          <w:tcPr>
            <w:tcW w:w="1702" w:type="dxa"/>
            <w:vMerge/>
            <w:tcBorders>
              <w:left w:val="single" w:sz="4" w:space="0" w:color="auto"/>
              <w:right w:val="single" w:sz="4" w:space="0" w:color="auto"/>
            </w:tcBorders>
            <w:vAlign w:val="center"/>
          </w:tcPr>
          <w:p w:rsidR="00D4401C" w:rsidRDefault="00D4401C" w:rsidP="00862998">
            <w:pPr>
              <w:jc w:val="center"/>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资产管理与预算管理相结合（</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272"/>
        </w:trPr>
        <w:tc>
          <w:tcPr>
            <w:tcW w:w="1702" w:type="dxa"/>
            <w:vMerge/>
            <w:tcBorders>
              <w:left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p>
        </w:tc>
        <w:tc>
          <w:tcPr>
            <w:tcW w:w="2268"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内控制度管理（</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内部控制度健全完整（</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221"/>
        </w:trPr>
        <w:tc>
          <w:tcPr>
            <w:tcW w:w="1702" w:type="dxa"/>
            <w:vMerge/>
            <w:tcBorders>
              <w:left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信息公开（</w:t>
            </w:r>
            <w:r>
              <w:rPr>
                <w:rFonts w:ascii="宋体" w:hAnsi="宋体" w:cs="宋体"/>
                <w:color w:val="000000"/>
                <w:kern w:val="0"/>
                <w:sz w:val="20"/>
                <w:szCs w:val="20"/>
              </w:rPr>
              <w:t>6</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预算公开（</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197"/>
        </w:trPr>
        <w:tc>
          <w:tcPr>
            <w:tcW w:w="1702" w:type="dxa"/>
            <w:vMerge/>
            <w:tcBorders>
              <w:left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决算公开（</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287"/>
        </w:trPr>
        <w:tc>
          <w:tcPr>
            <w:tcW w:w="1702" w:type="dxa"/>
            <w:vMerge/>
            <w:tcBorders>
              <w:left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绩效信息公开（</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405"/>
        </w:trPr>
        <w:tc>
          <w:tcPr>
            <w:tcW w:w="1702" w:type="dxa"/>
            <w:vMerge/>
            <w:tcBorders>
              <w:left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绩效评价（</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绩效评价开展（</w:t>
            </w:r>
            <w:r>
              <w:rPr>
                <w:rFonts w:ascii="宋体" w:hAnsi="宋体" w:cs="宋体"/>
                <w:color w:val="000000"/>
                <w:kern w:val="0"/>
                <w:sz w:val="20"/>
                <w:szCs w:val="20"/>
              </w:rPr>
              <w:t>2</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w:t>
            </w:r>
          </w:p>
        </w:tc>
      </w:tr>
      <w:tr w:rsidR="00D4401C" w:rsidTr="00862998">
        <w:trPr>
          <w:trHeight w:val="127"/>
        </w:trPr>
        <w:tc>
          <w:tcPr>
            <w:tcW w:w="1702" w:type="dxa"/>
            <w:vMerge/>
            <w:tcBorders>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评价结果应用（</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3</w:t>
            </w:r>
          </w:p>
        </w:tc>
      </w:tr>
      <w:tr w:rsidR="00D4401C" w:rsidTr="00862998">
        <w:trPr>
          <w:trHeight w:val="231"/>
        </w:trPr>
        <w:tc>
          <w:tcPr>
            <w:tcW w:w="1702" w:type="dxa"/>
            <w:vMerge w:val="restart"/>
            <w:tcBorders>
              <w:top w:val="nil"/>
              <w:left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部门绩效情况（</w:t>
            </w:r>
            <w:r>
              <w:rPr>
                <w:rFonts w:ascii="宋体" w:hAnsi="宋体" w:cs="宋体"/>
                <w:color w:val="000000"/>
                <w:kern w:val="0"/>
                <w:sz w:val="20"/>
                <w:szCs w:val="20"/>
              </w:rPr>
              <w:t>45</w:t>
            </w:r>
            <w:r>
              <w:rPr>
                <w:rFonts w:ascii="宋体" w:hAnsi="宋体" w:cs="宋体" w:hint="eastAsia"/>
                <w:color w:val="000000"/>
                <w:kern w:val="0"/>
                <w:sz w:val="20"/>
                <w:szCs w:val="20"/>
              </w:rPr>
              <w:t>分）</w:t>
            </w: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履职成效（</w:t>
            </w:r>
            <w:r>
              <w:rPr>
                <w:rFonts w:ascii="宋体" w:hAnsi="宋体" w:cs="宋体"/>
                <w:color w:val="000000"/>
                <w:kern w:val="0"/>
                <w:sz w:val="20"/>
                <w:szCs w:val="20"/>
              </w:rPr>
              <w:t>20</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部门特性指标</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20</w:t>
            </w:r>
          </w:p>
        </w:tc>
      </w:tr>
      <w:tr w:rsidR="00D4401C" w:rsidTr="00862998">
        <w:trPr>
          <w:trHeight w:val="180"/>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p>
        </w:tc>
      </w:tr>
      <w:tr w:rsidR="00D4401C" w:rsidTr="00862998">
        <w:trPr>
          <w:trHeight w:val="240"/>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p>
        </w:tc>
      </w:tr>
      <w:tr w:rsidR="00D4401C" w:rsidTr="00862998">
        <w:trPr>
          <w:trHeight w:val="240"/>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p>
        </w:tc>
      </w:tr>
      <w:tr w:rsidR="00D4401C" w:rsidTr="00862998">
        <w:trPr>
          <w:trHeight w:val="157"/>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r>
              <w:rPr>
                <w:rFonts w:ascii="宋体" w:hAnsi="宋体" w:cs="宋体" w:hint="eastAsia"/>
                <w:color w:val="000000"/>
                <w:kern w:val="0"/>
                <w:sz w:val="20"/>
                <w:szCs w:val="20"/>
              </w:rPr>
              <w:t>可持续发展能力（</w:t>
            </w:r>
            <w:r>
              <w:rPr>
                <w:rFonts w:ascii="宋体" w:hAnsi="宋体" w:cs="宋体"/>
                <w:color w:val="000000"/>
                <w:kern w:val="0"/>
                <w:sz w:val="20"/>
                <w:szCs w:val="20"/>
              </w:rPr>
              <w:t>15</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重点改革（重点工作）完成情况（</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320"/>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科技（制度、方法、机制等）创新（</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5</w:t>
            </w:r>
          </w:p>
        </w:tc>
      </w:tr>
      <w:tr w:rsidR="00D4401C" w:rsidTr="00862998">
        <w:trPr>
          <w:trHeight w:val="385"/>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人才培养（</w:t>
            </w:r>
            <w:r>
              <w:rPr>
                <w:rFonts w:ascii="宋体" w:hAnsi="宋体" w:cs="宋体"/>
                <w:color w:val="000000"/>
                <w:kern w:val="0"/>
                <w:sz w:val="20"/>
                <w:szCs w:val="20"/>
              </w:rPr>
              <w:t>5</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3</w:t>
            </w:r>
          </w:p>
        </w:tc>
      </w:tr>
      <w:tr w:rsidR="00D4401C" w:rsidTr="00862998">
        <w:trPr>
          <w:trHeight w:val="432"/>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val="restart"/>
            <w:tcBorders>
              <w:top w:val="nil"/>
              <w:left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满意度（</w:t>
            </w:r>
            <w:r>
              <w:rPr>
                <w:rFonts w:ascii="宋体" w:hAnsi="宋体" w:cs="宋体"/>
                <w:color w:val="000000"/>
                <w:kern w:val="0"/>
                <w:sz w:val="20"/>
                <w:szCs w:val="20"/>
              </w:rPr>
              <w:t>10</w:t>
            </w:r>
            <w:r>
              <w:rPr>
                <w:rFonts w:ascii="宋体" w:hAnsi="宋体" w:cs="宋体" w:hint="eastAsia"/>
                <w:color w:val="000000"/>
                <w:kern w:val="0"/>
                <w:sz w:val="20"/>
                <w:szCs w:val="20"/>
              </w:rPr>
              <w:t>分）</w:t>
            </w: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协作部门满意度（</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3</w:t>
            </w:r>
          </w:p>
        </w:tc>
      </w:tr>
      <w:tr w:rsidR="00D4401C" w:rsidTr="00862998">
        <w:trPr>
          <w:trHeight w:val="396"/>
        </w:trPr>
        <w:tc>
          <w:tcPr>
            <w:tcW w:w="1702"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2268" w:type="dxa"/>
            <w:vMerge/>
            <w:tcBorders>
              <w:left w:val="single" w:sz="4" w:space="0" w:color="auto"/>
              <w:right w:val="single" w:sz="4" w:space="0" w:color="auto"/>
            </w:tcBorders>
            <w:vAlign w:val="center"/>
          </w:tcPr>
          <w:p w:rsidR="00D4401C" w:rsidRDefault="00D4401C" w:rsidP="00862998">
            <w:pPr>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管理对象满意度（</w:t>
            </w:r>
            <w:r>
              <w:rPr>
                <w:rFonts w:ascii="宋体" w:hAnsi="宋体" w:cs="宋体"/>
                <w:color w:val="000000"/>
                <w:kern w:val="0"/>
                <w:sz w:val="20"/>
                <w:szCs w:val="20"/>
              </w:rPr>
              <w:t>3</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3</w:t>
            </w:r>
          </w:p>
        </w:tc>
      </w:tr>
      <w:tr w:rsidR="00D4401C" w:rsidTr="00862998">
        <w:trPr>
          <w:trHeight w:val="411"/>
        </w:trPr>
        <w:tc>
          <w:tcPr>
            <w:tcW w:w="1702" w:type="dxa"/>
            <w:vMerge/>
            <w:tcBorders>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2268" w:type="dxa"/>
            <w:vMerge/>
            <w:tcBorders>
              <w:left w:val="single" w:sz="4" w:space="0" w:color="auto"/>
              <w:bottom w:val="single" w:sz="4" w:space="0" w:color="auto"/>
              <w:right w:val="single" w:sz="4" w:space="0" w:color="auto"/>
            </w:tcBorders>
            <w:vAlign w:val="center"/>
          </w:tcPr>
          <w:p w:rsidR="00D4401C" w:rsidRDefault="00D4401C" w:rsidP="00862998">
            <w:pPr>
              <w:widowControl/>
              <w:jc w:val="left"/>
              <w:rPr>
                <w:rFonts w:asci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D4401C" w:rsidRDefault="00D4401C" w:rsidP="00862998">
            <w:pPr>
              <w:widowControl/>
              <w:jc w:val="center"/>
              <w:rPr>
                <w:rFonts w:ascii="宋体" w:cs="宋体"/>
                <w:color w:val="000000"/>
                <w:kern w:val="0"/>
                <w:sz w:val="20"/>
                <w:szCs w:val="20"/>
              </w:rPr>
            </w:pPr>
            <w:r>
              <w:rPr>
                <w:rFonts w:ascii="宋体" w:hAnsi="宋体" w:cs="宋体" w:hint="eastAsia"/>
                <w:color w:val="000000"/>
                <w:kern w:val="0"/>
                <w:sz w:val="20"/>
                <w:szCs w:val="20"/>
              </w:rPr>
              <w:t>社会公众满意度（</w:t>
            </w:r>
            <w:r>
              <w:rPr>
                <w:rFonts w:ascii="宋体" w:hAnsi="宋体" w:cs="宋体"/>
                <w:color w:val="000000"/>
                <w:kern w:val="0"/>
                <w:sz w:val="20"/>
                <w:szCs w:val="20"/>
              </w:rPr>
              <w:t>4</w:t>
            </w:r>
            <w:r>
              <w:rPr>
                <w:rFonts w:ascii="宋体" w:hAnsi="宋体" w:cs="宋体" w:hint="eastAsia"/>
                <w:color w:val="000000"/>
                <w:kern w:val="0"/>
                <w:sz w:val="20"/>
                <w:szCs w:val="20"/>
              </w:rPr>
              <w:t>分）</w:t>
            </w:r>
          </w:p>
        </w:tc>
        <w:tc>
          <w:tcPr>
            <w:tcW w:w="2126" w:type="dxa"/>
            <w:tcBorders>
              <w:top w:val="nil"/>
              <w:left w:val="nil"/>
              <w:bottom w:val="single" w:sz="4" w:space="0" w:color="auto"/>
              <w:right w:val="single" w:sz="4" w:space="0" w:color="auto"/>
            </w:tcBorders>
          </w:tcPr>
          <w:p w:rsidR="00D4401C" w:rsidRDefault="00D4401C" w:rsidP="00862998">
            <w:pPr>
              <w:widowControl/>
              <w:jc w:val="center"/>
              <w:rPr>
                <w:rFonts w:ascii="宋体" w:cs="宋体"/>
                <w:color w:val="000000"/>
                <w:kern w:val="0"/>
                <w:sz w:val="20"/>
                <w:szCs w:val="20"/>
              </w:rPr>
            </w:pPr>
            <w:r>
              <w:rPr>
                <w:rFonts w:ascii="宋体" w:hAnsi="宋体" w:cs="宋体"/>
                <w:color w:val="000000"/>
                <w:kern w:val="0"/>
                <w:sz w:val="20"/>
                <w:szCs w:val="20"/>
              </w:rPr>
              <w:t>4</w:t>
            </w:r>
          </w:p>
        </w:tc>
      </w:tr>
    </w:tbl>
    <w:p w:rsidR="00D4401C" w:rsidRDefault="00D4401C" w:rsidP="001C2FD8">
      <w:pPr>
        <w:rPr>
          <w:color w:val="000000"/>
        </w:rPr>
      </w:pPr>
    </w:p>
    <w:p w:rsidR="00D4401C" w:rsidRDefault="00D4401C" w:rsidP="00984C37">
      <w:pPr>
        <w:autoSpaceDE w:val="0"/>
        <w:autoSpaceDN w:val="0"/>
        <w:adjustRightInd w:val="0"/>
        <w:spacing w:line="360" w:lineRule="auto"/>
        <w:ind w:firstLineChars="200" w:firstLine="31680"/>
        <w:jc w:val="left"/>
        <w:rPr>
          <w:rFonts w:ascii="新宋体" w:eastAsia="新宋体" w:hAnsi="新宋体" w:cs="新宋体"/>
          <w:color w:val="000000"/>
          <w:sz w:val="24"/>
        </w:rPr>
      </w:pPr>
      <w:r>
        <w:rPr>
          <w:rFonts w:ascii="新宋体" w:eastAsia="新宋体" w:hAnsi="新宋体" w:cs="新宋体"/>
          <w:color w:val="000000"/>
          <w:sz w:val="24"/>
        </w:rPr>
        <w:t>3.</w:t>
      </w:r>
      <w:r>
        <w:rPr>
          <w:rFonts w:ascii="新宋体" w:eastAsia="新宋体" w:hAnsi="新宋体" w:cs="新宋体" w:hint="eastAsia"/>
          <w:color w:val="000000"/>
          <w:sz w:val="24"/>
        </w:rPr>
        <w:t>部门自行组织绩效评价开展情况。</w:t>
      </w:r>
    </w:p>
    <w:p w:rsidR="00D4401C" w:rsidRDefault="00D4401C" w:rsidP="00984C37">
      <w:pPr>
        <w:autoSpaceDE w:val="0"/>
        <w:autoSpaceDN w:val="0"/>
        <w:adjustRightInd w:val="0"/>
        <w:spacing w:line="360" w:lineRule="auto"/>
        <w:ind w:firstLineChars="200" w:firstLine="31680"/>
        <w:jc w:val="left"/>
        <w:rPr>
          <w:rFonts w:ascii="新宋体" w:eastAsia="新宋体" w:hAnsi="新宋体" w:cs="新宋体"/>
          <w:color w:val="000000"/>
          <w:sz w:val="24"/>
        </w:rPr>
      </w:pPr>
      <w:r>
        <w:rPr>
          <w:rFonts w:ascii="新宋体" w:eastAsia="新宋体" w:hAnsi="新宋体" w:cs="新宋体" w:hint="eastAsia"/>
          <w:color w:val="000000"/>
          <w:sz w:val="24"/>
        </w:rPr>
        <w:t>本部门未对下属单位开展绩效评价。</w:t>
      </w:r>
    </w:p>
    <w:p w:rsidR="00D4401C" w:rsidRPr="001C2FD8" w:rsidRDefault="00D4401C" w:rsidP="00984C37">
      <w:pPr>
        <w:autoSpaceDE w:val="0"/>
        <w:autoSpaceDN w:val="0"/>
        <w:adjustRightInd w:val="0"/>
        <w:spacing w:line="360" w:lineRule="auto"/>
        <w:ind w:firstLineChars="200" w:firstLine="31680"/>
        <w:jc w:val="left"/>
        <w:rPr>
          <w:rFonts w:ascii="新宋体" w:eastAsia="新宋体" w:hAnsi="新宋体"/>
          <w:b/>
          <w:color w:val="000000"/>
          <w:sz w:val="24"/>
        </w:rPr>
      </w:pPr>
      <w:r w:rsidRPr="001C2FD8">
        <w:rPr>
          <w:rFonts w:ascii="新宋体" w:eastAsia="新宋体" w:hAnsi="新宋体" w:hint="eastAsia"/>
          <w:b/>
          <w:color w:val="000000"/>
          <w:sz w:val="24"/>
        </w:rPr>
        <w:t>十一、名词解释</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1.</w:t>
      </w:r>
      <w:r w:rsidRPr="00C47DCD">
        <w:rPr>
          <w:rFonts w:ascii="新宋体" w:eastAsia="新宋体" w:hAnsi="新宋体" w:hint="eastAsia"/>
        </w:rPr>
        <w:t>财政拨款收入：指单位从同级财政部门取得的财政预算资金。</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2.</w:t>
      </w:r>
      <w:r w:rsidRPr="00C47DCD">
        <w:rPr>
          <w:rFonts w:ascii="新宋体" w:eastAsia="新宋体" w:hAnsi="新宋体" w:hint="eastAsia"/>
        </w:rPr>
        <w:t>事业收入：指事业单位开展专业业务活动及辅助活动取得的收入。如…（二级预算单位事业收入情况）等。</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3.</w:t>
      </w:r>
      <w:r w:rsidRPr="00C47DCD">
        <w:rPr>
          <w:rFonts w:ascii="新宋体" w:eastAsia="新宋体" w:hAnsi="新宋体" w:hint="eastAsia"/>
        </w:rPr>
        <w:t>经营收入：指事业单位在专业业务活动及其辅助活动之外开展非独立核算经营活动取得的收入。如…（二级预算单位经营收入情况）等。</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4.</w:t>
      </w:r>
      <w:r w:rsidRPr="00C47DCD">
        <w:rPr>
          <w:rFonts w:ascii="新宋体" w:eastAsia="新宋体" w:hAnsi="新宋体" w:hint="eastAsia"/>
        </w:rPr>
        <w:t>其他收入：指单位取得的除上述收入以外的各项收入。主要是…（收入类型）等。</w:t>
      </w:r>
      <w:r w:rsidRPr="00C47DCD">
        <w:rPr>
          <w:rFonts w:ascii="新宋体" w:eastAsia="新宋体" w:hAnsi="新宋体"/>
        </w:rPr>
        <w:t xml:space="preserve"> </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5.</w:t>
      </w:r>
      <w:r w:rsidRPr="00C47DCD">
        <w:rPr>
          <w:rFonts w:ascii="新宋体" w:eastAsia="新宋体" w:hAnsi="新宋体" w:hint="eastAsia"/>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47DCD">
        <w:rPr>
          <w:rFonts w:ascii="新宋体" w:eastAsia="新宋体" w:hAnsi="新宋体"/>
        </w:rPr>
        <w:t xml:space="preserve"> </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6.</w:t>
      </w:r>
      <w:r w:rsidRPr="00C47DCD">
        <w:rPr>
          <w:rFonts w:ascii="新宋体" w:eastAsia="新宋体" w:hAnsi="新宋体" w:hint="eastAsia"/>
        </w:rPr>
        <w:t>年初结转和结余：指以前年度尚未完成、结转到本年按有关规定继续使用的资金。</w:t>
      </w:r>
      <w:r w:rsidRPr="00C47DCD">
        <w:rPr>
          <w:rFonts w:ascii="新宋体" w:eastAsia="新宋体" w:hAnsi="新宋体"/>
        </w:rPr>
        <w:t xml:space="preserve"> </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7.</w:t>
      </w:r>
      <w:r w:rsidRPr="00C47DCD">
        <w:rPr>
          <w:rFonts w:ascii="新宋体" w:eastAsia="新宋体" w:hAnsi="新宋体" w:hint="eastAsia"/>
        </w:rPr>
        <w:t>结余分配：指事业单位按照事业单位会计制度的规定从非财政补助结余中分配的事业基金和职工福利基金等。</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8.</w:t>
      </w:r>
      <w:r w:rsidRPr="00C47DCD">
        <w:rPr>
          <w:rFonts w:ascii="新宋体" w:eastAsia="新宋体" w:hAnsi="新宋体" w:hint="eastAsia"/>
        </w:rPr>
        <w:t>年末结转和结余：指单位按有关规定结转到下年或以后年度继续使用的资金。</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9.</w:t>
      </w:r>
      <w:r w:rsidRPr="00C47DCD">
        <w:rPr>
          <w:rFonts w:ascii="新宋体" w:eastAsia="新宋体" w:hAnsi="新宋体" w:cs="仿宋_GB2312" w:hint="eastAsia"/>
          <w:sz w:val="24"/>
        </w:rPr>
        <w:t>一般公共服务支出（类）人大事务（款）一般行政管理事务（项）：反映行政（包括实行公务员管理的事业单位）未单独设置项级科目的其他项目支出。</w:t>
      </w:r>
      <w:r w:rsidRPr="00C47DCD">
        <w:rPr>
          <w:rFonts w:ascii="新宋体" w:eastAsia="新宋体" w:hAnsi="新宋体" w:cs="仿宋_GB2312"/>
          <w:sz w:val="24"/>
        </w:rPr>
        <w:br/>
      </w:r>
      <w:r w:rsidRPr="00C47DCD">
        <w:rPr>
          <w:rFonts w:ascii="新宋体" w:eastAsia="新宋体" w:hAnsi="新宋体" w:cs="仿宋_GB2312" w:hint="eastAsia"/>
          <w:sz w:val="24"/>
        </w:rPr>
        <w:t xml:space="preserve">　</w:t>
      </w:r>
      <w:r w:rsidRPr="00C47DCD">
        <w:rPr>
          <w:rFonts w:ascii="新宋体" w:eastAsia="新宋体" w:hAnsi="新宋体" w:cs="仿宋_GB2312"/>
          <w:sz w:val="24"/>
        </w:rPr>
        <w:t xml:space="preserve"> 10.</w:t>
      </w:r>
      <w:r w:rsidRPr="00C47DCD">
        <w:rPr>
          <w:rFonts w:ascii="新宋体" w:eastAsia="新宋体" w:hAnsi="新宋体" w:cs="仿宋_GB2312" w:hint="eastAsia"/>
          <w:sz w:val="24"/>
        </w:rPr>
        <w:t>一般公共服务支出（类）政府办公厅（室）及相关机构事务（款）行政运行（项）：反映行政单位（包括实行公务员管理的事业单位）的基本支出。</w:t>
      </w:r>
    </w:p>
    <w:p w:rsidR="00D4401C" w:rsidRPr="00C47DCD" w:rsidRDefault="00D4401C" w:rsidP="00984C37">
      <w:pPr>
        <w:autoSpaceDE w:val="0"/>
        <w:autoSpaceDN w:val="0"/>
        <w:adjustRightInd w:val="0"/>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11.</w:t>
      </w:r>
      <w:r w:rsidRPr="00C47DCD">
        <w:rPr>
          <w:rFonts w:ascii="新宋体" w:eastAsia="新宋体" w:hAnsi="新宋体" w:cs="仿宋_GB2312" w:hint="eastAsia"/>
          <w:sz w:val="24"/>
        </w:rPr>
        <w:t>一般公共服务支出（类）政府办公厅（室）及相关机构事务（款）一般行政管理事务（项）：反映行政单位（包括实行公务员管理的事业单位）未单独设置项级科目的其他项目支出。</w:t>
      </w:r>
    </w:p>
    <w:p w:rsidR="00D4401C" w:rsidRPr="00C47DCD" w:rsidRDefault="00D4401C" w:rsidP="00984C37">
      <w:pPr>
        <w:autoSpaceDE w:val="0"/>
        <w:autoSpaceDN w:val="0"/>
        <w:adjustRightInd w:val="0"/>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12.</w:t>
      </w:r>
      <w:r w:rsidRPr="00C47DCD">
        <w:rPr>
          <w:rFonts w:ascii="新宋体" w:eastAsia="新宋体" w:hAnsi="新宋体" w:cs="仿宋_GB2312" w:hint="eastAsia"/>
          <w:sz w:val="24"/>
        </w:rPr>
        <w:t>一般公共服务（类）政府办公厅（室）及相关机构事务（款）其他政府办公厅（室）及相关机构事务支出（项）：反映其他政府办公厅及相关机构事务支出。</w:t>
      </w:r>
    </w:p>
    <w:p w:rsidR="00D4401C" w:rsidRPr="00C47DCD" w:rsidRDefault="00D4401C" w:rsidP="00984C37">
      <w:pPr>
        <w:autoSpaceDE w:val="0"/>
        <w:autoSpaceDN w:val="0"/>
        <w:adjustRightInd w:val="0"/>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13.</w:t>
      </w:r>
      <w:r w:rsidRPr="00C47DCD">
        <w:rPr>
          <w:rFonts w:ascii="新宋体" w:eastAsia="新宋体" w:hAnsi="新宋体" w:cs="仿宋_GB2312" w:hint="eastAsia"/>
          <w:sz w:val="24"/>
        </w:rPr>
        <w:t>一般公共服务（类）政府办公厅（室）及相关机构事务（款）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事业运行（项）：反映事业单位的基本支出，不包括行政单位（包括实行公务员管理的事业单位）后勤服务中心、医务室等附属事业单位。</w:t>
      </w:r>
      <w:r w:rsidRPr="00C47DCD">
        <w:rPr>
          <w:rFonts w:ascii="新宋体" w:eastAsia="新宋体" w:hAnsi="新宋体" w:cs="仿宋_GB2312"/>
          <w:sz w:val="24"/>
        </w:rPr>
        <w:br/>
      </w:r>
      <w:r w:rsidRPr="00C47DCD">
        <w:rPr>
          <w:rFonts w:ascii="新宋体" w:eastAsia="新宋体" w:hAnsi="新宋体" w:cs="仿宋_GB2312"/>
          <w:sz w:val="24"/>
        </w:rPr>
        <w:br/>
      </w:r>
      <w:r w:rsidRPr="00C47DCD">
        <w:rPr>
          <w:rFonts w:ascii="新宋体" w:eastAsia="新宋体" w:hAnsi="新宋体" w:cs="仿宋_GB2312" w:hint="eastAsia"/>
          <w:sz w:val="24"/>
        </w:rPr>
        <w:t xml:space="preserve">　　</w:t>
      </w:r>
      <w:r w:rsidRPr="00C47DCD">
        <w:rPr>
          <w:rFonts w:ascii="新宋体" w:eastAsia="新宋体" w:hAnsi="新宋体" w:cs="仿宋_GB2312"/>
          <w:sz w:val="24"/>
        </w:rPr>
        <w:t>14.</w:t>
      </w:r>
      <w:r w:rsidRPr="00C47DCD">
        <w:rPr>
          <w:rFonts w:ascii="新宋体" w:eastAsia="新宋体" w:hAnsi="新宋体" w:cs="仿宋_GB2312" w:hint="eastAsia"/>
          <w:sz w:val="24"/>
        </w:rPr>
        <w:t>一般公共服务（类）纪检监察事务（款）一般行政管理事务（项）：反映行政单位（包括实行公务员管理的事业单位）未单独设置项级科目的其他项目支出。</w:t>
      </w:r>
    </w:p>
    <w:p w:rsidR="00D4401C" w:rsidRPr="00C47DCD" w:rsidRDefault="00D4401C" w:rsidP="00984C37">
      <w:pPr>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15.</w:t>
      </w:r>
      <w:r w:rsidRPr="00C47DCD">
        <w:rPr>
          <w:rFonts w:ascii="新宋体" w:eastAsia="新宋体" w:hAnsi="新宋体" w:cs="仿宋_GB2312" w:hint="eastAsia"/>
          <w:sz w:val="24"/>
        </w:rPr>
        <w:t>一般公共服务（类）党委办公厅（室）及相关机构事务（款）行政运行（项）：反映行政单位（包括实行公务员管理的事业单位）的基本支出。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16.</w:t>
      </w:r>
      <w:r w:rsidRPr="00C47DCD">
        <w:rPr>
          <w:rFonts w:ascii="新宋体" w:eastAsia="新宋体" w:hAnsi="新宋体" w:cs="仿宋_GB2312" w:hint="eastAsia"/>
          <w:sz w:val="24"/>
        </w:rPr>
        <w:t>一般公共服务（类）党委办公厅（室）及相关机构事务（款）一般行政事务支出（项）：反映行政单位（包括实行公务员管理的事业单位）未单独设置项级科目的其他项目支出。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17.</w:t>
      </w:r>
      <w:r w:rsidRPr="00C47DCD">
        <w:rPr>
          <w:rFonts w:ascii="新宋体" w:eastAsia="新宋体" w:hAnsi="新宋体" w:cs="仿宋_GB2312" w:hint="eastAsia"/>
          <w:sz w:val="24"/>
        </w:rPr>
        <w:t>一般公共服务（类）党委办公厅（室）及相关机构事务（款）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其他党委办公厅（室）及相关机构事务支出（项）：反映除上述项目以外其他用于党委办公厅（室）及相关机构事务支出。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18.</w:t>
      </w:r>
      <w:r w:rsidRPr="00C47DCD">
        <w:rPr>
          <w:rFonts w:ascii="新宋体" w:eastAsia="新宋体" w:hAnsi="新宋体" w:cs="仿宋_GB2312" w:hint="eastAsia"/>
          <w:sz w:val="24"/>
        </w:rPr>
        <w:t>教育支出（类）进修及培训（款）培训支出（项）：反映各部门安排的用于培训的支出。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19.</w:t>
      </w:r>
      <w:r w:rsidRPr="00C47DCD">
        <w:rPr>
          <w:rFonts w:ascii="新宋体" w:eastAsia="新宋体" w:hAnsi="新宋体" w:cs="仿宋_GB2312" w:hint="eastAsia"/>
          <w:sz w:val="24"/>
        </w:rPr>
        <w:t>文化体育与传媒支出（类）其他文化体育与传媒支出（款）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其他文化体育与传媒支出（项）：反映除上述项目以外其他文化体育与传媒方面的支出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20.</w:t>
      </w:r>
      <w:r w:rsidRPr="00C47DCD">
        <w:rPr>
          <w:rFonts w:ascii="新宋体" w:eastAsia="新宋体" w:hAnsi="新宋体" w:cs="仿宋_GB2312" w:hint="eastAsia"/>
          <w:sz w:val="24"/>
        </w:rPr>
        <w:t>社会保障和就业（类）行政事业单位离退休（款）其他行政事业单位离退休支出（项）：反映行政事业单位离退休方面的支出。</w:t>
      </w:r>
      <w:r w:rsidRPr="00C47DCD">
        <w:rPr>
          <w:rFonts w:ascii="新宋体" w:eastAsia="新宋体" w:hAnsi="新宋体" w:cs="仿宋_GB2312"/>
          <w:sz w:val="24"/>
        </w:rPr>
        <w:br/>
        <w:t xml:space="preserve">    21.</w:t>
      </w:r>
      <w:r w:rsidRPr="00C47DCD">
        <w:rPr>
          <w:rFonts w:ascii="新宋体" w:eastAsia="新宋体" w:hAnsi="新宋体" w:cs="仿宋_GB2312" w:hint="eastAsia"/>
          <w:sz w:val="24"/>
        </w:rPr>
        <w:t>社会保障和就业（类）行政事业单位离退休（款）机关事业单位基本养老保险缴费（项）：反映机关事业单位实施养老保险制度由单位缴纳的基本养老保险支出。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22.</w:t>
      </w:r>
      <w:r w:rsidRPr="00C47DCD">
        <w:rPr>
          <w:rFonts w:ascii="新宋体" w:eastAsia="新宋体" w:hAnsi="新宋体" w:cs="仿宋_GB2312" w:hint="eastAsia"/>
          <w:sz w:val="24"/>
        </w:rPr>
        <w:t>社会保障和就业（类）抚恤（款）死亡抚恤（项）：反映按规定用于烈士和牺牲、病故人员家属的一次性和定期抚恤金以及丧葬补助费。</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23.</w:t>
      </w:r>
      <w:r w:rsidRPr="00C47DCD">
        <w:rPr>
          <w:rFonts w:ascii="新宋体" w:eastAsia="新宋体" w:hAnsi="新宋体" w:cs="仿宋_GB2312" w:hint="eastAsia"/>
          <w:sz w:val="24"/>
        </w:rPr>
        <w:t>社会保障和就业（类）抚恤（款）在乡复员、退伍军人生活补助（项）：反映在乡退伍红军老战士（含西路红军老战士、红军失散人员）、</w:t>
      </w:r>
      <w:r w:rsidRPr="00C47DCD">
        <w:rPr>
          <w:rFonts w:ascii="新宋体" w:eastAsia="新宋体" w:hAnsi="新宋体" w:cs="仿宋_GB2312"/>
          <w:sz w:val="24"/>
        </w:rPr>
        <w:t>1954</w:t>
      </w:r>
      <w:r w:rsidRPr="00C47DCD">
        <w:rPr>
          <w:rFonts w:ascii="新宋体" w:eastAsia="新宋体" w:hAnsi="新宋体" w:cs="仿宋_GB2312" w:hint="eastAsia"/>
          <w:sz w:val="24"/>
        </w:rPr>
        <w:t>年</w:t>
      </w:r>
      <w:r w:rsidRPr="00C47DCD">
        <w:rPr>
          <w:rFonts w:ascii="新宋体" w:eastAsia="新宋体" w:hAnsi="新宋体" w:cs="仿宋_GB2312"/>
          <w:sz w:val="24"/>
        </w:rPr>
        <w:t>10</w:t>
      </w:r>
      <w:r w:rsidRPr="00C47DCD">
        <w:rPr>
          <w:rFonts w:ascii="新宋体" w:eastAsia="新宋体" w:hAnsi="新宋体" w:cs="仿宋_GB2312" w:hint="eastAsia"/>
          <w:sz w:val="24"/>
        </w:rPr>
        <w:t>月</w:t>
      </w:r>
      <w:r w:rsidRPr="00C47DCD">
        <w:rPr>
          <w:rFonts w:ascii="新宋体" w:eastAsia="新宋体" w:hAnsi="新宋体" w:cs="仿宋_GB2312"/>
          <w:sz w:val="24"/>
        </w:rPr>
        <w:t>31</w:t>
      </w:r>
      <w:r w:rsidRPr="00C47DCD">
        <w:rPr>
          <w:rFonts w:ascii="新宋体" w:eastAsia="新宋体" w:hAnsi="新宋体" w:cs="仿宋_GB2312" w:hint="eastAsia"/>
          <w:sz w:val="24"/>
        </w:rPr>
        <w:t>日前入伍的在乡复员军人按规定办理带病回乡手续的退伍军人生活补助。</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24.</w:t>
      </w:r>
      <w:r w:rsidRPr="00C47DCD">
        <w:rPr>
          <w:rFonts w:ascii="新宋体" w:eastAsia="新宋体" w:hAnsi="新宋体" w:cs="仿宋_GB2312" w:hint="eastAsia"/>
          <w:sz w:val="24"/>
        </w:rPr>
        <w:t>社会保障和就业（类）抚恤（款）义务兵优待（项）：反映用于义务兵优待方面的支出。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25. </w:t>
      </w:r>
      <w:r w:rsidRPr="00C47DCD">
        <w:rPr>
          <w:rFonts w:ascii="新宋体" w:eastAsia="新宋体" w:hAnsi="新宋体" w:cs="仿宋_GB2312" w:hint="eastAsia"/>
          <w:sz w:val="24"/>
        </w:rPr>
        <w:t>社会保障和就业（类）抚恤（款）农村籍退役士兵老年生活补助（项）：反映</w:t>
      </w:r>
      <w:r w:rsidRPr="00C47DCD">
        <w:rPr>
          <w:rFonts w:ascii="新宋体" w:eastAsia="新宋体" w:hAnsi="新宋体" w:cs="仿宋_GB2312"/>
          <w:sz w:val="24"/>
        </w:rPr>
        <w:t>1954</w:t>
      </w:r>
      <w:r w:rsidRPr="00C47DCD">
        <w:rPr>
          <w:rFonts w:ascii="新宋体" w:eastAsia="新宋体" w:hAnsi="新宋体" w:cs="仿宋_GB2312" w:hint="eastAsia"/>
          <w:sz w:val="24"/>
        </w:rPr>
        <w:t>年</w:t>
      </w:r>
      <w:r w:rsidRPr="00C47DCD">
        <w:rPr>
          <w:rFonts w:ascii="新宋体" w:eastAsia="新宋体" w:hAnsi="新宋体" w:cs="仿宋_GB2312"/>
          <w:sz w:val="24"/>
        </w:rPr>
        <w:t>11</w:t>
      </w:r>
      <w:r w:rsidRPr="00C47DCD">
        <w:rPr>
          <w:rFonts w:ascii="新宋体" w:eastAsia="新宋体" w:hAnsi="新宋体" w:cs="仿宋_GB2312" w:hint="eastAsia"/>
          <w:sz w:val="24"/>
        </w:rPr>
        <w:t>月</w:t>
      </w:r>
      <w:r w:rsidRPr="00C47DCD">
        <w:rPr>
          <w:rFonts w:ascii="新宋体" w:eastAsia="新宋体" w:hAnsi="新宋体" w:cs="仿宋_GB2312"/>
          <w:sz w:val="24"/>
        </w:rPr>
        <w:t>1</w:t>
      </w:r>
      <w:r w:rsidRPr="00C47DCD">
        <w:rPr>
          <w:rFonts w:ascii="新宋体" w:eastAsia="新宋体" w:hAnsi="新宋体" w:cs="仿宋_GB2312" w:hint="eastAsia"/>
          <w:sz w:val="24"/>
        </w:rPr>
        <w:t>日前试行义务兵役致后至《退役士兵安置条例》实行前入伍、年龄在</w:t>
      </w:r>
      <w:r w:rsidRPr="00C47DCD">
        <w:rPr>
          <w:rFonts w:ascii="新宋体" w:eastAsia="新宋体" w:hAnsi="新宋体" w:cs="仿宋_GB2312"/>
          <w:sz w:val="24"/>
        </w:rPr>
        <w:t>60</w:t>
      </w:r>
      <w:r w:rsidRPr="00C47DCD">
        <w:rPr>
          <w:rFonts w:ascii="新宋体" w:eastAsia="新宋体" w:hAnsi="新宋体" w:cs="仿宋_GB2312" w:hint="eastAsia"/>
          <w:sz w:val="24"/>
        </w:rPr>
        <w:t>周岁以上（含</w:t>
      </w:r>
      <w:r w:rsidRPr="00C47DCD">
        <w:rPr>
          <w:rFonts w:ascii="新宋体" w:eastAsia="新宋体" w:hAnsi="新宋体" w:cs="仿宋_GB2312"/>
          <w:sz w:val="24"/>
        </w:rPr>
        <w:t>60</w:t>
      </w:r>
      <w:r w:rsidRPr="00C47DCD">
        <w:rPr>
          <w:rFonts w:ascii="新宋体" w:eastAsia="新宋体" w:hAnsi="新宋体" w:cs="仿宋_GB2312" w:hint="eastAsia"/>
          <w:sz w:val="24"/>
        </w:rPr>
        <w:t>周岁）、未享受到国家定期抚恤补助的农村籍退役士兵的老年生活补助。</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26. </w:t>
      </w:r>
      <w:r w:rsidRPr="00C47DCD">
        <w:rPr>
          <w:rFonts w:ascii="新宋体" w:eastAsia="新宋体" w:hAnsi="新宋体" w:cs="仿宋_GB2312" w:hint="eastAsia"/>
          <w:sz w:val="24"/>
        </w:rPr>
        <w:t>社会保障和就业（类）残疾人事业（款）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残疾人生活和护理补贴（项）：反映残疾人生活和护理补贴。</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27. </w:t>
      </w:r>
      <w:r w:rsidRPr="00C47DCD">
        <w:rPr>
          <w:rFonts w:ascii="新宋体" w:eastAsia="新宋体" w:hAnsi="新宋体" w:cs="仿宋_GB2312" w:hint="eastAsia"/>
          <w:sz w:val="24"/>
        </w:rPr>
        <w:t>社会保障和就业（类）自然灾害生活救助（款）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中央自然灾害生活补助（项）：反映中央预算对遭受特大自然灾害地区在地方政府在安排受灾群众吃、穿、住和抢救、转移、安置、治病等经费发生困难时给予的专项补助，以及为抗御特大自然灾害而设立的中央级救灾物资储备资金。</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28. </w:t>
      </w:r>
      <w:r w:rsidRPr="00C47DCD">
        <w:rPr>
          <w:rFonts w:ascii="新宋体" w:eastAsia="新宋体" w:hAnsi="新宋体" w:cs="仿宋_GB2312" w:hint="eastAsia"/>
          <w:sz w:val="24"/>
        </w:rPr>
        <w:t>社会保障和就业（类）最低生活保障（款）农村最低生活保障金支出（项）：反映农村最低生活保障对象的最低生活保障支出。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29. </w:t>
      </w:r>
      <w:r w:rsidRPr="00C47DCD">
        <w:rPr>
          <w:rFonts w:ascii="新宋体" w:eastAsia="新宋体" w:hAnsi="新宋体" w:cs="仿宋_GB2312" w:hint="eastAsia"/>
          <w:sz w:val="24"/>
        </w:rPr>
        <w:t>社会保障和就业（类）临时救助（款）临时救助支出（项）：反映用于城乡生活困难居民的临时救助支出。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30. </w:t>
      </w:r>
      <w:r w:rsidRPr="00C47DCD">
        <w:rPr>
          <w:rFonts w:ascii="新宋体" w:eastAsia="新宋体" w:hAnsi="新宋体" w:cs="仿宋_GB2312" w:hint="eastAsia"/>
          <w:sz w:val="24"/>
        </w:rPr>
        <w:t>社会保障和就业（类）特困人员救助供养（款）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农村特困人员救助供养支出（项）：反映五保供养支出。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31. </w:t>
      </w:r>
      <w:r w:rsidRPr="00C47DCD">
        <w:rPr>
          <w:rFonts w:ascii="新宋体" w:eastAsia="新宋体" w:hAnsi="新宋体" w:cs="仿宋_GB2312" w:hint="eastAsia"/>
          <w:sz w:val="24"/>
        </w:rPr>
        <w:t>社会保障和就业（类）其他生活救助（款）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其他农村生活救助（项）：反映除最低生活保障、临时救助、特困人员供养外，用于城市生活困难居民生活救助的其他支出。</w:t>
      </w:r>
    </w:p>
    <w:p w:rsidR="00D4401C" w:rsidRPr="00C47DCD" w:rsidRDefault="00D4401C" w:rsidP="00984C37">
      <w:pPr>
        <w:autoSpaceDE w:val="0"/>
        <w:autoSpaceDN w:val="0"/>
        <w:adjustRightInd w:val="0"/>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 xml:space="preserve">32. </w:t>
      </w:r>
      <w:r w:rsidRPr="00C47DCD">
        <w:rPr>
          <w:rFonts w:ascii="新宋体" w:eastAsia="新宋体" w:hAnsi="新宋体" w:cs="仿宋_GB2312" w:hint="eastAsia"/>
          <w:sz w:val="24"/>
        </w:rPr>
        <w:t>社会保障和就业（类）其他社会保障和就业支出（款）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其他社会保障和就业支出（项）：反映除上述项目以外其他用于社会保障和就业方面的支出。</w:t>
      </w:r>
    </w:p>
    <w:p w:rsidR="00D4401C" w:rsidRPr="00C47DCD" w:rsidRDefault="00D4401C" w:rsidP="00984C37">
      <w:pPr>
        <w:spacing w:line="360" w:lineRule="auto"/>
        <w:ind w:firstLineChars="200" w:firstLine="31680"/>
        <w:rPr>
          <w:rFonts w:ascii="新宋体" w:eastAsia="新宋体" w:hAnsi="新宋体" w:cs="仿宋_GB2312"/>
          <w:sz w:val="24"/>
        </w:rPr>
      </w:pPr>
      <w:r w:rsidRPr="00C47DCD">
        <w:rPr>
          <w:rFonts w:ascii="新宋体" w:eastAsia="新宋体" w:hAnsi="新宋体" w:cs="仿宋_GB2312"/>
          <w:sz w:val="24"/>
        </w:rPr>
        <w:t>33.</w:t>
      </w:r>
      <w:r w:rsidRPr="00C47DCD">
        <w:rPr>
          <w:rFonts w:ascii="新宋体" w:eastAsia="新宋体" w:hAnsi="新宋体" w:cs="仿宋_GB2312" w:hint="eastAsia"/>
          <w:sz w:val="24"/>
        </w:rPr>
        <w:t>医疗卫生与计划生育（类）行政事业单位医疗（款）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行政单位医疗（项）：指单位用于集中缴纳公务员医疗补助支出。</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34.</w:t>
      </w:r>
      <w:r w:rsidRPr="00C47DCD">
        <w:rPr>
          <w:rFonts w:ascii="新宋体" w:eastAsia="新宋体" w:hAnsi="新宋体" w:cs="仿宋_GB2312" w:hint="eastAsia"/>
          <w:sz w:val="24"/>
        </w:rPr>
        <w:t>医疗卫生与计划生育（类）行政事业单位医疗（款）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事业单位医疗（项）：指单位用于集中缴纳事业医疗补助支出。</w:t>
      </w:r>
      <w:r w:rsidRPr="00C47DCD">
        <w:rPr>
          <w:rFonts w:ascii="新宋体" w:eastAsia="新宋体" w:hAnsi="新宋体" w:cs="仿宋_GB2312"/>
          <w:sz w:val="24"/>
        </w:rPr>
        <w:t xml:space="preserve"> </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35.</w:t>
      </w:r>
      <w:r w:rsidRPr="00C47DCD">
        <w:rPr>
          <w:rFonts w:ascii="新宋体" w:eastAsia="新宋体" w:hAnsi="新宋体" w:cs="仿宋_GB2312" w:hint="eastAsia"/>
          <w:sz w:val="24"/>
        </w:rPr>
        <w:t>城乡社区支出（类）城乡社区管理事务（款）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 xml:space="preserve">其他城乡社区管理事务支出（项）：反映除上述项目以外其他用于城乡社区管理事务方面的支出。　　</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36.</w:t>
      </w:r>
      <w:r w:rsidRPr="00C47DCD">
        <w:rPr>
          <w:rFonts w:ascii="新宋体" w:eastAsia="新宋体" w:hAnsi="新宋体" w:cs="仿宋_GB2312" w:hint="eastAsia"/>
          <w:sz w:val="24"/>
        </w:rPr>
        <w:t>城乡社区支出（类）国有土地使用权出让收入及对应专项债务收入安排的支出（款）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 xml:space="preserve">其他国有土地使用权出让收入安排的支出（项）：反映国有土地使用权出让收入安排的支出。　　</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37.</w:t>
      </w:r>
      <w:r w:rsidRPr="00C47DCD">
        <w:rPr>
          <w:rFonts w:ascii="新宋体" w:eastAsia="新宋体" w:hAnsi="新宋体" w:cs="仿宋_GB2312" w:hint="eastAsia"/>
          <w:sz w:val="24"/>
        </w:rPr>
        <w:t>农林水支出（类）农业（款）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其他农业支出（项）：反映除上述项目以外其他用于农业方面的支出。</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38.</w:t>
      </w:r>
      <w:r w:rsidRPr="00C47DCD">
        <w:rPr>
          <w:rFonts w:ascii="新宋体" w:eastAsia="新宋体" w:hAnsi="新宋体" w:cs="仿宋_GB2312" w:hint="eastAsia"/>
          <w:sz w:val="24"/>
        </w:rPr>
        <w:t>农林水支出（类）林业（款）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 xml:space="preserve">其他林业支出（项）：反映除上述项目以外其他用于林业方面的支出。　　</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39.</w:t>
      </w:r>
      <w:r w:rsidRPr="00C47DCD">
        <w:rPr>
          <w:rFonts w:ascii="新宋体" w:eastAsia="新宋体" w:hAnsi="新宋体" w:cs="仿宋_GB2312" w:hint="eastAsia"/>
          <w:sz w:val="24"/>
        </w:rPr>
        <w:t>农林水支出（类）水利（款）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 xml:space="preserve">防汛（项）：反映业务支出。　</w:t>
      </w:r>
    </w:p>
    <w:p w:rsidR="00D4401C" w:rsidRPr="00C47DCD" w:rsidRDefault="00D4401C" w:rsidP="00984C37">
      <w:pPr>
        <w:spacing w:line="360" w:lineRule="auto"/>
        <w:ind w:firstLineChars="150" w:firstLine="31680"/>
        <w:rPr>
          <w:rFonts w:ascii="新宋体" w:eastAsia="新宋体" w:hAnsi="新宋体" w:cs="仿宋_GB2312"/>
          <w:sz w:val="24"/>
        </w:rPr>
      </w:pPr>
      <w:r w:rsidRPr="00C47DCD">
        <w:rPr>
          <w:rFonts w:ascii="新宋体" w:eastAsia="新宋体" w:hAnsi="新宋体" w:cs="仿宋_GB2312"/>
          <w:sz w:val="24"/>
        </w:rPr>
        <w:t>40.</w:t>
      </w:r>
      <w:r w:rsidRPr="00C47DCD">
        <w:rPr>
          <w:rFonts w:ascii="新宋体" w:eastAsia="新宋体" w:hAnsi="新宋体" w:cs="仿宋_GB2312" w:hint="eastAsia"/>
          <w:sz w:val="24"/>
        </w:rPr>
        <w:t>农林水支出（类）农村综合改革（款）</w:t>
      </w:r>
      <w:r w:rsidRPr="00C47DCD">
        <w:rPr>
          <w:rFonts w:ascii="新宋体" w:eastAsia="新宋体" w:hAnsi="新宋体" w:cs="仿宋_GB2312"/>
          <w:sz w:val="24"/>
        </w:rPr>
        <w:t xml:space="preserve"> </w:t>
      </w:r>
      <w:r w:rsidRPr="00C47DCD">
        <w:rPr>
          <w:rFonts w:ascii="新宋体" w:eastAsia="新宋体" w:hAnsi="新宋体" w:cs="仿宋_GB2312" w:hint="eastAsia"/>
          <w:sz w:val="24"/>
        </w:rPr>
        <w:t xml:space="preserve">对村级一事一议的补助（项）：反映农村税费改革后对村级公益事业一事一议的补助支出。　</w:t>
      </w:r>
    </w:p>
    <w:p w:rsidR="00D4401C" w:rsidRPr="00C47DCD" w:rsidRDefault="00D4401C" w:rsidP="00984C37">
      <w:pPr>
        <w:pStyle w:val="NoSpacing"/>
        <w:spacing w:line="360" w:lineRule="auto"/>
        <w:ind w:firstLineChars="200" w:firstLine="31680"/>
        <w:rPr>
          <w:rFonts w:ascii="新宋体" w:eastAsia="新宋体" w:hAnsi="新宋体"/>
          <w:sz w:val="24"/>
        </w:rPr>
      </w:pPr>
      <w:r w:rsidRPr="00C47DCD">
        <w:rPr>
          <w:rFonts w:ascii="新宋体" w:eastAsia="新宋体" w:hAnsi="新宋体"/>
          <w:sz w:val="24"/>
        </w:rPr>
        <w:t>41.</w:t>
      </w:r>
      <w:r w:rsidRPr="00C47DCD">
        <w:rPr>
          <w:rFonts w:ascii="新宋体" w:eastAsia="新宋体" w:hAnsi="新宋体" w:hint="eastAsia"/>
          <w:sz w:val="24"/>
        </w:rPr>
        <w:t>农林水支出（类）农村综合改革（款）</w:t>
      </w:r>
      <w:r w:rsidRPr="00C47DCD">
        <w:rPr>
          <w:rFonts w:ascii="新宋体" w:eastAsia="新宋体" w:hAnsi="新宋体"/>
          <w:sz w:val="24"/>
        </w:rPr>
        <w:t xml:space="preserve">   </w:t>
      </w:r>
      <w:r w:rsidRPr="00C47DCD">
        <w:rPr>
          <w:rFonts w:ascii="新宋体" w:eastAsia="新宋体" w:hAnsi="新宋体" w:hint="eastAsia"/>
          <w:sz w:val="24"/>
        </w:rPr>
        <w:t>对村民委员会和村党支部的补助（项）：反映各级财政对村民委员会和村党支部的补助支出。</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42.</w:t>
      </w:r>
      <w:r w:rsidRPr="00C47DCD">
        <w:rPr>
          <w:rFonts w:ascii="新宋体" w:eastAsia="新宋体" w:hAnsi="新宋体" w:hint="eastAsia"/>
          <w:color w:val="000000"/>
          <w:sz w:val="24"/>
        </w:rPr>
        <w:t>基本支出：指为保障机构正常运转、完成日常工作任务而发生的人员支出和公用支出。</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43.</w:t>
      </w:r>
      <w:r w:rsidRPr="00C47DCD">
        <w:rPr>
          <w:rFonts w:ascii="新宋体" w:eastAsia="新宋体" w:hAnsi="新宋体" w:hint="eastAsia"/>
          <w:color w:val="000000"/>
          <w:sz w:val="24"/>
        </w:rPr>
        <w:t>项目支出：指在基本支出之外为完成特定行政任务和事业发展目标所发生的支出。</w:t>
      </w:r>
      <w:r w:rsidRPr="00C47DCD">
        <w:rPr>
          <w:rFonts w:ascii="新宋体" w:eastAsia="新宋体" w:hAnsi="新宋体"/>
          <w:color w:val="000000"/>
          <w:sz w:val="24"/>
        </w:rPr>
        <w:t xml:space="preserve"> </w:t>
      </w:r>
    </w:p>
    <w:p w:rsidR="00D4401C" w:rsidRPr="00C47DCD" w:rsidRDefault="00D4401C" w:rsidP="00984C37">
      <w:pPr>
        <w:spacing w:line="360" w:lineRule="auto"/>
        <w:ind w:firstLineChars="200" w:firstLine="31680"/>
        <w:rPr>
          <w:rFonts w:ascii="新宋体" w:eastAsia="新宋体" w:hAnsi="新宋体"/>
          <w:color w:val="000000"/>
          <w:sz w:val="24"/>
        </w:rPr>
      </w:pPr>
      <w:r w:rsidRPr="00C47DCD">
        <w:rPr>
          <w:rFonts w:ascii="新宋体" w:eastAsia="新宋体" w:hAnsi="新宋体"/>
          <w:color w:val="000000"/>
          <w:sz w:val="24"/>
        </w:rPr>
        <w:t>44.</w:t>
      </w:r>
      <w:r w:rsidRPr="00C47DCD">
        <w:rPr>
          <w:rFonts w:ascii="新宋体" w:eastAsia="新宋体" w:hAnsi="新宋体" w:hint="eastAsia"/>
          <w:color w:val="000000"/>
          <w:sz w:val="24"/>
        </w:rPr>
        <w:t>经营支出：指事业单位在专业业务活动及其辅助活动之外开展非独立核算经营活动发生的支出。</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45.</w:t>
      </w:r>
      <w:r w:rsidRPr="00C47DCD">
        <w:rPr>
          <w:rFonts w:ascii="新宋体" w:eastAsia="新宋体" w:hAnsi="新宋体" w:hint="eastAsia"/>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4401C" w:rsidRPr="00C47DCD" w:rsidRDefault="00D4401C" w:rsidP="00984C37">
      <w:pPr>
        <w:pStyle w:val="Default"/>
        <w:spacing w:line="360" w:lineRule="auto"/>
        <w:ind w:firstLineChars="200" w:firstLine="31680"/>
        <w:rPr>
          <w:rFonts w:ascii="新宋体" w:eastAsia="新宋体" w:hAnsi="新宋体"/>
        </w:rPr>
      </w:pPr>
      <w:r w:rsidRPr="00C47DCD">
        <w:rPr>
          <w:rFonts w:ascii="新宋体" w:eastAsia="新宋体" w:hAnsi="新宋体"/>
        </w:rPr>
        <w:t>46.</w:t>
      </w:r>
      <w:r w:rsidRPr="00C47DCD">
        <w:rPr>
          <w:rFonts w:ascii="新宋体" w:eastAsia="新宋体" w:hAnsi="新宋体" w:hint="eastAsi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4401C" w:rsidRPr="00C47DCD" w:rsidRDefault="00D4401C" w:rsidP="00F66FED">
      <w:pPr>
        <w:spacing w:line="360" w:lineRule="auto"/>
        <w:ind w:firstLineChars="200" w:firstLine="31680"/>
        <w:rPr>
          <w:rFonts w:ascii="新宋体" w:eastAsia="新宋体" w:hAnsi="新宋体"/>
          <w:b/>
          <w:color w:val="000000"/>
          <w:sz w:val="24"/>
        </w:rPr>
      </w:pPr>
    </w:p>
    <w:sectPr w:rsidR="00D4401C" w:rsidRPr="00C47DCD" w:rsidSect="0076182A">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1C" w:rsidRDefault="00D4401C" w:rsidP="00F1361C">
      <w:r>
        <w:separator/>
      </w:r>
    </w:p>
  </w:endnote>
  <w:endnote w:type="continuationSeparator" w:id="1">
    <w:p w:rsidR="00D4401C" w:rsidRDefault="00D4401C" w:rsidP="00F1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1C" w:rsidRDefault="00D4401C">
    <w:pPr>
      <w:pStyle w:val="Footer"/>
      <w:jc w:val="center"/>
    </w:pPr>
    <w:fldSimple w:instr=" PAGE   \* MERGEFORMAT ">
      <w:r w:rsidRPr="0061750B">
        <w:rPr>
          <w:noProof/>
          <w:lang w:val="zh-CN"/>
        </w:rPr>
        <w:t>4</w:t>
      </w:r>
    </w:fldSimple>
  </w:p>
  <w:p w:rsidR="00D4401C" w:rsidRDefault="00D44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1C" w:rsidRDefault="00D4401C" w:rsidP="00F1361C">
      <w:r>
        <w:separator/>
      </w:r>
    </w:p>
  </w:footnote>
  <w:footnote w:type="continuationSeparator" w:id="1">
    <w:p w:rsidR="00D4401C" w:rsidRDefault="00D4401C" w:rsidP="00F1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1C" w:rsidRDefault="00D4401C" w:rsidP="002616C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124B"/>
    <w:multiLevelType w:val="singleLevel"/>
    <w:tmpl w:val="01D1124B"/>
    <w:lvl w:ilvl="0">
      <w:start w:val="1"/>
      <w:numFmt w:val="decimal"/>
      <w:lvlText w:val="%1."/>
      <w:lvlJc w:val="left"/>
      <w:pPr>
        <w:tabs>
          <w:tab w:val="num"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18EA"/>
    <w:rsid w:val="0003058D"/>
    <w:rsid w:val="0006487A"/>
    <w:rsid w:val="000A73AB"/>
    <w:rsid w:val="000B047F"/>
    <w:rsid w:val="000B5A48"/>
    <w:rsid w:val="000C3CA6"/>
    <w:rsid w:val="000D5782"/>
    <w:rsid w:val="001103D0"/>
    <w:rsid w:val="0014729F"/>
    <w:rsid w:val="00171650"/>
    <w:rsid w:val="001877A7"/>
    <w:rsid w:val="00191536"/>
    <w:rsid w:val="00196687"/>
    <w:rsid w:val="001C2FD8"/>
    <w:rsid w:val="001E737D"/>
    <w:rsid w:val="001E7C07"/>
    <w:rsid w:val="001F7506"/>
    <w:rsid w:val="00202B36"/>
    <w:rsid w:val="0020534F"/>
    <w:rsid w:val="00235629"/>
    <w:rsid w:val="00243137"/>
    <w:rsid w:val="00250A94"/>
    <w:rsid w:val="00260C38"/>
    <w:rsid w:val="002616C0"/>
    <w:rsid w:val="002647AA"/>
    <w:rsid w:val="002662AA"/>
    <w:rsid w:val="00267B87"/>
    <w:rsid w:val="0028227F"/>
    <w:rsid w:val="002F2EB6"/>
    <w:rsid w:val="00325312"/>
    <w:rsid w:val="003361C0"/>
    <w:rsid w:val="00352B69"/>
    <w:rsid w:val="003600CD"/>
    <w:rsid w:val="0037013F"/>
    <w:rsid w:val="0038301B"/>
    <w:rsid w:val="00394293"/>
    <w:rsid w:val="00396E09"/>
    <w:rsid w:val="00397309"/>
    <w:rsid w:val="003A484F"/>
    <w:rsid w:val="003B0C1B"/>
    <w:rsid w:val="003C0291"/>
    <w:rsid w:val="003E4E30"/>
    <w:rsid w:val="00443880"/>
    <w:rsid w:val="00462C46"/>
    <w:rsid w:val="00464054"/>
    <w:rsid w:val="00473B07"/>
    <w:rsid w:val="0047516E"/>
    <w:rsid w:val="00477576"/>
    <w:rsid w:val="00487E5D"/>
    <w:rsid w:val="004B4690"/>
    <w:rsid w:val="004C19EB"/>
    <w:rsid w:val="004E206B"/>
    <w:rsid w:val="00505A47"/>
    <w:rsid w:val="00512FDA"/>
    <w:rsid w:val="00534762"/>
    <w:rsid w:val="005664BB"/>
    <w:rsid w:val="005759CE"/>
    <w:rsid w:val="0058486E"/>
    <w:rsid w:val="00584B04"/>
    <w:rsid w:val="005A6471"/>
    <w:rsid w:val="005C2CD0"/>
    <w:rsid w:val="005D5CED"/>
    <w:rsid w:val="005F15A0"/>
    <w:rsid w:val="00604AEC"/>
    <w:rsid w:val="00607E6C"/>
    <w:rsid w:val="0061750B"/>
    <w:rsid w:val="0063135B"/>
    <w:rsid w:val="006325F8"/>
    <w:rsid w:val="00645B5F"/>
    <w:rsid w:val="00654B8F"/>
    <w:rsid w:val="0066343B"/>
    <w:rsid w:val="006743F2"/>
    <w:rsid w:val="00683E73"/>
    <w:rsid w:val="006D0890"/>
    <w:rsid w:val="006D360C"/>
    <w:rsid w:val="006D3CF3"/>
    <w:rsid w:val="006E4294"/>
    <w:rsid w:val="007351FE"/>
    <w:rsid w:val="007437AA"/>
    <w:rsid w:val="007504CB"/>
    <w:rsid w:val="00752CE3"/>
    <w:rsid w:val="0075404D"/>
    <w:rsid w:val="0076182A"/>
    <w:rsid w:val="00762F1D"/>
    <w:rsid w:val="007667E6"/>
    <w:rsid w:val="00767B7E"/>
    <w:rsid w:val="007770C3"/>
    <w:rsid w:val="00777996"/>
    <w:rsid w:val="0078666C"/>
    <w:rsid w:val="00786E4A"/>
    <w:rsid w:val="00793C65"/>
    <w:rsid w:val="007B2E2D"/>
    <w:rsid w:val="007D144B"/>
    <w:rsid w:val="007F2C2F"/>
    <w:rsid w:val="007F345D"/>
    <w:rsid w:val="00800112"/>
    <w:rsid w:val="00824A72"/>
    <w:rsid w:val="00843AD9"/>
    <w:rsid w:val="00844AD2"/>
    <w:rsid w:val="00854B0E"/>
    <w:rsid w:val="00860645"/>
    <w:rsid w:val="00862216"/>
    <w:rsid w:val="00862998"/>
    <w:rsid w:val="00871F71"/>
    <w:rsid w:val="008D0DFD"/>
    <w:rsid w:val="008E1AC0"/>
    <w:rsid w:val="008F0BA7"/>
    <w:rsid w:val="008F296B"/>
    <w:rsid w:val="0092392E"/>
    <w:rsid w:val="00946945"/>
    <w:rsid w:val="00951248"/>
    <w:rsid w:val="0095152F"/>
    <w:rsid w:val="00961A55"/>
    <w:rsid w:val="00971FFC"/>
    <w:rsid w:val="00984C37"/>
    <w:rsid w:val="009911C0"/>
    <w:rsid w:val="009B2C43"/>
    <w:rsid w:val="009B4EAE"/>
    <w:rsid w:val="009B7573"/>
    <w:rsid w:val="009D3447"/>
    <w:rsid w:val="009D50B9"/>
    <w:rsid w:val="009E1CEE"/>
    <w:rsid w:val="00A1177B"/>
    <w:rsid w:val="00A12395"/>
    <w:rsid w:val="00A13CC1"/>
    <w:rsid w:val="00A140EA"/>
    <w:rsid w:val="00A307CD"/>
    <w:rsid w:val="00A32554"/>
    <w:rsid w:val="00A40A00"/>
    <w:rsid w:val="00A505BF"/>
    <w:rsid w:val="00A506E6"/>
    <w:rsid w:val="00A676BF"/>
    <w:rsid w:val="00A74E7D"/>
    <w:rsid w:val="00AD5620"/>
    <w:rsid w:val="00AD73D7"/>
    <w:rsid w:val="00AD7C1B"/>
    <w:rsid w:val="00AE1FE9"/>
    <w:rsid w:val="00AE7349"/>
    <w:rsid w:val="00AE755A"/>
    <w:rsid w:val="00B03C9D"/>
    <w:rsid w:val="00B10517"/>
    <w:rsid w:val="00B13261"/>
    <w:rsid w:val="00B14E76"/>
    <w:rsid w:val="00B2048C"/>
    <w:rsid w:val="00B310B9"/>
    <w:rsid w:val="00B44B70"/>
    <w:rsid w:val="00B524CA"/>
    <w:rsid w:val="00B77EA6"/>
    <w:rsid w:val="00B841F1"/>
    <w:rsid w:val="00BA6FDF"/>
    <w:rsid w:val="00BC5460"/>
    <w:rsid w:val="00BD42C9"/>
    <w:rsid w:val="00BF3AEE"/>
    <w:rsid w:val="00C03E31"/>
    <w:rsid w:val="00C20580"/>
    <w:rsid w:val="00C2601F"/>
    <w:rsid w:val="00C354B2"/>
    <w:rsid w:val="00C35554"/>
    <w:rsid w:val="00C37AE7"/>
    <w:rsid w:val="00C403A1"/>
    <w:rsid w:val="00C47DCD"/>
    <w:rsid w:val="00C533CC"/>
    <w:rsid w:val="00C62B85"/>
    <w:rsid w:val="00CC09B6"/>
    <w:rsid w:val="00CC2E01"/>
    <w:rsid w:val="00CE7B61"/>
    <w:rsid w:val="00CF5332"/>
    <w:rsid w:val="00D00095"/>
    <w:rsid w:val="00D371D3"/>
    <w:rsid w:val="00D4401C"/>
    <w:rsid w:val="00D51276"/>
    <w:rsid w:val="00D6409C"/>
    <w:rsid w:val="00D718B1"/>
    <w:rsid w:val="00D87F6C"/>
    <w:rsid w:val="00DB1913"/>
    <w:rsid w:val="00DC410D"/>
    <w:rsid w:val="00DC68CA"/>
    <w:rsid w:val="00DD77BC"/>
    <w:rsid w:val="00DF03E8"/>
    <w:rsid w:val="00E27C35"/>
    <w:rsid w:val="00E55B60"/>
    <w:rsid w:val="00E653AA"/>
    <w:rsid w:val="00E665F2"/>
    <w:rsid w:val="00E66EA9"/>
    <w:rsid w:val="00E82267"/>
    <w:rsid w:val="00EA0DA2"/>
    <w:rsid w:val="00EA7055"/>
    <w:rsid w:val="00EC68EE"/>
    <w:rsid w:val="00ED120A"/>
    <w:rsid w:val="00ED1B63"/>
    <w:rsid w:val="00EE2F57"/>
    <w:rsid w:val="00EE458D"/>
    <w:rsid w:val="00EE6507"/>
    <w:rsid w:val="00EF4009"/>
    <w:rsid w:val="00EF4C34"/>
    <w:rsid w:val="00EF719F"/>
    <w:rsid w:val="00F124C6"/>
    <w:rsid w:val="00F1361C"/>
    <w:rsid w:val="00F160C7"/>
    <w:rsid w:val="00F417B1"/>
    <w:rsid w:val="00F602DF"/>
    <w:rsid w:val="00F66FED"/>
    <w:rsid w:val="00F871F0"/>
    <w:rsid w:val="00F94D86"/>
    <w:rsid w:val="00FA1BEC"/>
    <w:rsid w:val="00FF1E02"/>
    <w:rsid w:val="00FF2B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1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361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F1361C"/>
    <w:rPr>
      <w:sz w:val="18"/>
    </w:rPr>
  </w:style>
  <w:style w:type="paragraph" w:styleId="Footer">
    <w:name w:val="footer"/>
    <w:basedOn w:val="Normal"/>
    <w:link w:val="FooterChar"/>
    <w:uiPriority w:val="99"/>
    <w:rsid w:val="00F1361C"/>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F1361C"/>
    <w:rPr>
      <w:sz w:val="18"/>
    </w:rPr>
  </w:style>
  <w:style w:type="paragraph" w:styleId="BodyText">
    <w:name w:val="Body Text"/>
    <w:basedOn w:val="Normal"/>
    <w:link w:val="BodyTextChar"/>
    <w:uiPriority w:val="99"/>
    <w:rsid w:val="00F1361C"/>
    <w:pPr>
      <w:spacing w:beforeLines="30"/>
    </w:pPr>
    <w:rPr>
      <w:rFonts w:ascii="仿宋_GB2312" w:eastAsia="仿宋_GB2312"/>
      <w:kern w:val="0"/>
      <w:sz w:val="30"/>
    </w:rPr>
  </w:style>
  <w:style w:type="character" w:customStyle="1" w:styleId="BodyTextChar">
    <w:name w:val="Body Text Char"/>
    <w:basedOn w:val="DefaultParagraphFont"/>
    <w:link w:val="BodyText"/>
    <w:uiPriority w:val="99"/>
    <w:locked/>
    <w:rsid w:val="00F1361C"/>
    <w:rPr>
      <w:rFonts w:ascii="仿宋_GB2312" w:eastAsia="仿宋_GB2312" w:hAnsi="Times New Roman"/>
      <w:sz w:val="24"/>
    </w:rPr>
  </w:style>
  <w:style w:type="character" w:styleId="Strong">
    <w:name w:val="Strong"/>
    <w:basedOn w:val="DefaultParagraphFont"/>
    <w:uiPriority w:val="99"/>
    <w:qFormat/>
    <w:rsid w:val="00F1361C"/>
    <w:rPr>
      <w:rFonts w:cs="Times New Roman"/>
      <w:b/>
    </w:rPr>
  </w:style>
  <w:style w:type="paragraph" w:customStyle="1" w:styleId="Default">
    <w:name w:val="Default"/>
    <w:uiPriority w:val="99"/>
    <w:rsid w:val="00F1361C"/>
    <w:pPr>
      <w:widowControl w:val="0"/>
      <w:autoSpaceDE w:val="0"/>
      <w:autoSpaceDN w:val="0"/>
      <w:adjustRightInd w:val="0"/>
    </w:pPr>
    <w:rPr>
      <w:rFonts w:ascii="仿宋" w:eastAsia="仿宋" w:cs="仿宋"/>
      <w:color w:val="000000"/>
      <w:kern w:val="0"/>
      <w:sz w:val="24"/>
      <w:szCs w:val="24"/>
    </w:rPr>
  </w:style>
  <w:style w:type="paragraph" w:styleId="NoSpacing">
    <w:name w:val="No Spacing"/>
    <w:uiPriority w:val="99"/>
    <w:qFormat/>
    <w:rsid w:val="00EF4009"/>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3919909">
      <w:marLeft w:val="0"/>
      <w:marRight w:val="0"/>
      <w:marTop w:val="0"/>
      <w:marBottom w:val="0"/>
      <w:divBdr>
        <w:top w:val="none" w:sz="0" w:space="0" w:color="auto"/>
        <w:left w:val="none" w:sz="0" w:space="0" w:color="auto"/>
        <w:bottom w:val="none" w:sz="0" w:space="0" w:color="auto"/>
        <w:right w:val="none" w:sz="0" w:space="0" w:color="auto"/>
      </w:divBdr>
    </w:div>
    <w:div w:id="63919910">
      <w:marLeft w:val="0"/>
      <w:marRight w:val="0"/>
      <w:marTop w:val="0"/>
      <w:marBottom w:val="0"/>
      <w:divBdr>
        <w:top w:val="none" w:sz="0" w:space="0" w:color="auto"/>
        <w:left w:val="none" w:sz="0" w:space="0" w:color="auto"/>
        <w:bottom w:val="none" w:sz="0" w:space="0" w:color="auto"/>
        <w:right w:val="none" w:sz="0" w:space="0" w:color="auto"/>
      </w:divBdr>
      <w:divsChild>
        <w:div w:id="6391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16</Pages>
  <Words>1599</Words>
  <Characters>9118</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江油市云集乡人民政府</dc:title>
  <dc:subject/>
  <dc:creator>张彬茜</dc:creator>
  <cp:keywords/>
  <dc:description/>
  <cp:lastModifiedBy>雨林木风</cp:lastModifiedBy>
  <cp:revision>3</cp:revision>
  <cp:lastPrinted>2018-09-28T12:43:00Z</cp:lastPrinted>
  <dcterms:created xsi:type="dcterms:W3CDTF">2019-03-15T03:16:00Z</dcterms:created>
  <dcterms:modified xsi:type="dcterms:W3CDTF">2019-03-15T03:57:00Z</dcterms:modified>
</cp:coreProperties>
</file>