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3E" w:rsidRPr="00064463" w:rsidRDefault="00326DF3">
      <w:pPr>
        <w:spacing w:line="580" w:lineRule="exact"/>
        <w:rPr>
          <w:rFonts w:ascii="Times New Roman" w:eastAsia="黑体" w:hAnsi="Times New Roman" w:cs="Times New Roman"/>
          <w:sz w:val="32"/>
          <w:szCs w:val="32"/>
        </w:rPr>
      </w:pPr>
      <w:r w:rsidRPr="00064463">
        <w:rPr>
          <w:rFonts w:ascii="Times New Roman" w:eastAsia="黑体" w:hAnsi="黑体" w:cs="Times New Roman"/>
          <w:sz w:val="32"/>
          <w:szCs w:val="32"/>
        </w:rPr>
        <w:t>附件</w:t>
      </w:r>
      <w:r w:rsidRPr="00064463">
        <w:rPr>
          <w:rFonts w:ascii="Times New Roman" w:eastAsia="黑体" w:hAnsi="Times New Roman" w:cs="Times New Roman"/>
          <w:sz w:val="32"/>
          <w:szCs w:val="32"/>
        </w:rPr>
        <w:t>1</w:t>
      </w:r>
    </w:p>
    <w:p w:rsidR="0023033E" w:rsidRPr="00064463" w:rsidRDefault="0023033E">
      <w:pPr>
        <w:spacing w:line="580" w:lineRule="exact"/>
        <w:rPr>
          <w:rFonts w:ascii="Times New Roman" w:eastAsia="仿宋_GB2312" w:hAnsi="Times New Roman" w:cs="Times New Roman"/>
          <w:sz w:val="30"/>
          <w:szCs w:val="30"/>
        </w:rPr>
      </w:pPr>
    </w:p>
    <w:p w:rsidR="00FF4C38" w:rsidRPr="00064463" w:rsidRDefault="00326DF3">
      <w:pPr>
        <w:spacing w:line="580" w:lineRule="exact"/>
        <w:jc w:val="center"/>
        <w:rPr>
          <w:rFonts w:ascii="Times New Roman" w:eastAsia="方正小标宋简体" w:hAnsi="Times New Roman" w:cs="Times New Roman"/>
          <w:sz w:val="44"/>
          <w:szCs w:val="44"/>
        </w:rPr>
      </w:pPr>
      <w:r w:rsidRPr="00064463">
        <w:rPr>
          <w:rFonts w:ascii="Times New Roman" w:eastAsia="方正小标宋简体" w:hAnsi="Times New Roman" w:cs="Times New Roman"/>
          <w:sz w:val="44"/>
          <w:szCs w:val="44"/>
        </w:rPr>
        <w:t>江油市</w:t>
      </w:r>
      <w:r w:rsidR="00FF4C38" w:rsidRPr="00064463">
        <w:rPr>
          <w:rFonts w:ascii="Times New Roman" w:eastAsia="方正小标宋简体" w:hAnsi="Times New Roman" w:cs="Times New Roman"/>
          <w:sz w:val="44"/>
          <w:szCs w:val="44"/>
        </w:rPr>
        <w:t>农业和畜牧局</w:t>
      </w:r>
    </w:p>
    <w:p w:rsidR="0023033E" w:rsidRPr="00064463" w:rsidRDefault="00326DF3">
      <w:pPr>
        <w:spacing w:line="580" w:lineRule="exact"/>
        <w:jc w:val="center"/>
        <w:rPr>
          <w:rFonts w:ascii="Times New Roman" w:eastAsia="方正小标宋简体" w:hAnsi="Times New Roman" w:cs="Times New Roman"/>
          <w:sz w:val="44"/>
          <w:szCs w:val="44"/>
        </w:rPr>
      </w:pPr>
      <w:r w:rsidRPr="00064463">
        <w:rPr>
          <w:rFonts w:ascii="Times New Roman" w:eastAsia="方正小标宋简体" w:hAnsi="Times New Roman" w:cs="Times New Roman"/>
          <w:sz w:val="44"/>
          <w:szCs w:val="44"/>
        </w:rPr>
        <w:t>2018</w:t>
      </w:r>
      <w:r w:rsidRPr="00064463">
        <w:rPr>
          <w:rFonts w:ascii="Times New Roman" w:eastAsia="方正小标宋简体" w:hAnsi="Times New Roman" w:cs="Times New Roman"/>
          <w:sz w:val="44"/>
          <w:szCs w:val="44"/>
        </w:rPr>
        <w:t>年部门预算编制的说明</w:t>
      </w:r>
    </w:p>
    <w:p w:rsidR="0023033E" w:rsidRPr="00064463" w:rsidRDefault="0023033E">
      <w:pPr>
        <w:spacing w:line="580" w:lineRule="exact"/>
        <w:rPr>
          <w:rFonts w:ascii="Times New Roman" w:eastAsia="新宋体" w:hAnsi="Times New Roman" w:cs="Times New Roman"/>
          <w:sz w:val="24"/>
        </w:rPr>
      </w:pPr>
    </w:p>
    <w:p w:rsidR="0023033E" w:rsidRPr="00064463" w:rsidRDefault="00326DF3">
      <w:pPr>
        <w:spacing w:line="580" w:lineRule="exact"/>
        <w:ind w:firstLineChars="200" w:firstLine="640"/>
        <w:rPr>
          <w:rFonts w:ascii="Times New Roman" w:eastAsia="黑体" w:hAnsi="Times New Roman" w:cs="Times New Roman"/>
          <w:sz w:val="32"/>
          <w:szCs w:val="32"/>
        </w:rPr>
      </w:pPr>
      <w:r w:rsidRPr="00064463">
        <w:rPr>
          <w:rFonts w:ascii="Times New Roman" w:eastAsia="黑体" w:hAnsi="黑体" w:cs="Times New Roman"/>
          <w:sz w:val="32"/>
          <w:szCs w:val="32"/>
        </w:rPr>
        <w:t>一、基本情况</w:t>
      </w:r>
    </w:p>
    <w:p w:rsidR="0023033E" w:rsidRPr="00064463" w:rsidRDefault="00326DF3" w:rsidP="00D63587">
      <w:pPr>
        <w:tabs>
          <w:tab w:val="left" w:pos="0"/>
        </w:tabs>
        <w:spacing w:line="580" w:lineRule="exact"/>
        <w:ind w:firstLineChars="200" w:firstLine="640"/>
        <w:rPr>
          <w:rFonts w:ascii="Times New Roman" w:eastAsia="楷体_GB2312" w:hAnsi="Times New Roman" w:cs="Times New Roman"/>
          <w:b/>
          <w:bCs/>
          <w:sz w:val="32"/>
          <w:szCs w:val="32"/>
        </w:rPr>
      </w:pPr>
      <w:r w:rsidRPr="00064463">
        <w:rPr>
          <w:rFonts w:ascii="Times New Roman" w:eastAsia="楷体_GB2312" w:hAnsi="楷体_GB2312" w:cs="Times New Roman"/>
          <w:b/>
          <w:bCs/>
          <w:sz w:val="32"/>
          <w:szCs w:val="32"/>
        </w:rPr>
        <w:t>（一）机构设置和主要职责</w:t>
      </w:r>
    </w:p>
    <w:p w:rsidR="00FF4C38" w:rsidRPr="00064463" w:rsidRDefault="00326DF3" w:rsidP="00FF4C38">
      <w:pPr>
        <w:spacing w:line="576"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仿宋_GB2312" w:cs="Times New Roman"/>
          <w:sz w:val="32"/>
          <w:szCs w:val="32"/>
        </w:rPr>
        <w:t>江油市</w:t>
      </w:r>
      <w:r w:rsidR="00FF4C38" w:rsidRPr="00064463">
        <w:rPr>
          <w:rFonts w:ascii="Times New Roman" w:eastAsia="仿宋_GB2312" w:hAnsi="仿宋_GB2312" w:cs="Times New Roman"/>
          <w:sz w:val="32"/>
          <w:szCs w:val="32"/>
        </w:rPr>
        <w:t>农业和畜牧局</w:t>
      </w:r>
      <w:r w:rsidRPr="00064463">
        <w:rPr>
          <w:rFonts w:ascii="Times New Roman" w:eastAsia="仿宋_GB2312" w:hAnsi="仿宋_GB2312" w:cs="Times New Roman"/>
          <w:sz w:val="32"/>
          <w:szCs w:val="32"/>
        </w:rPr>
        <w:t>是行政单位，主要负责</w:t>
      </w:r>
      <w:r w:rsidR="00FF4C38" w:rsidRPr="00064463">
        <w:rPr>
          <w:rFonts w:ascii="Times New Roman" w:eastAsia="仿宋_GB2312" w:hAnsi="Times New Roman" w:cs="Times New Roman"/>
          <w:kern w:val="0"/>
          <w:sz w:val="32"/>
          <w:szCs w:val="32"/>
        </w:rPr>
        <w:t>贯彻执行农业相关领域工作的法律、法规与方针、政策，拟订农业和农村经济发展战略、中长期发展规划、规范性文件并组织实施，贯彻涉农财税、价格、金融保险等政策，指导农业和畜牧产业化经营，引导农业产业结构调整；负责种植、畜禽、水产等农产品质量监管与安全生产工作，维护健康有序的农资经营市场；组织农作物重大病虫害、动物疫病防治；促进农业机械化发展；管理和监督全市大中型水利水电工程移民迁建安置实施工作，组织移民安置验收、后期扶持和监督评估；指导农业职业教育和农业职业技能开发工作，参与实施农村实用人才培训工程等工作。</w:t>
      </w:r>
    </w:p>
    <w:p w:rsidR="0023033E" w:rsidRPr="00064463" w:rsidRDefault="00326DF3">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仿宋_GB2312" w:cs="Times New Roman"/>
          <w:sz w:val="32"/>
          <w:szCs w:val="32"/>
        </w:rPr>
        <w:t>内设</w:t>
      </w:r>
      <w:r w:rsidR="00FF4C38" w:rsidRPr="00064463">
        <w:rPr>
          <w:rFonts w:ascii="Times New Roman" w:eastAsia="仿宋_GB2312" w:hAnsi="Times New Roman" w:cs="Times New Roman"/>
          <w:sz w:val="32"/>
          <w:szCs w:val="32"/>
        </w:rPr>
        <w:t>7</w:t>
      </w:r>
      <w:r w:rsidRPr="00064463">
        <w:rPr>
          <w:rFonts w:ascii="Times New Roman" w:eastAsia="仿宋_GB2312" w:hAnsi="仿宋_GB2312" w:cs="Times New Roman"/>
          <w:sz w:val="32"/>
          <w:szCs w:val="32"/>
        </w:rPr>
        <w:t>个股室，</w:t>
      </w:r>
      <w:r w:rsidR="00FF4C38" w:rsidRPr="00064463">
        <w:rPr>
          <w:rFonts w:ascii="Times New Roman" w:eastAsia="仿宋_GB2312" w:cs="Times New Roman"/>
          <w:sz w:val="32"/>
          <w:szCs w:val="32"/>
          <w:lang w:bidi="en-US"/>
        </w:rPr>
        <w:t>挂江油市现代农业和乡村旅游发展推进办公室</w:t>
      </w:r>
      <w:r w:rsidR="00FF4C38" w:rsidRPr="00064463">
        <w:rPr>
          <w:rFonts w:ascii="Times New Roman" w:eastAsia="仿宋_GB2312" w:hAnsi="Times New Roman" w:cs="Times New Roman"/>
          <w:sz w:val="32"/>
          <w:szCs w:val="32"/>
          <w:lang w:bidi="en-US"/>
        </w:rPr>
        <w:t>(</w:t>
      </w:r>
      <w:r w:rsidR="00FF4C38" w:rsidRPr="00064463">
        <w:rPr>
          <w:rFonts w:ascii="Times New Roman" w:eastAsia="仿宋_GB2312" w:cs="Times New Roman"/>
          <w:sz w:val="32"/>
          <w:szCs w:val="32"/>
          <w:lang w:bidi="en-US"/>
        </w:rPr>
        <w:t>市蔬菜产业发展办公室</w:t>
      </w:r>
      <w:r w:rsidR="00FF4C38" w:rsidRPr="00064463">
        <w:rPr>
          <w:rFonts w:ascii="Times New Roman" w:eastAsia="仿宋_GB2312" w:hAnsi="Times New Roman" w:cs="Times New Roman"/>
          <w:sz w:val="32"/>
          <w:szCs w:val="32"/>
          <w:lang w:bidi="en-US"/>
        </w:rPr>
        <w:t>)</w:t>
      </w:r>
      <w:r w:rsidR="00FF4C38" w:rsidRPr="00064463">
        <w:rPr>
          <w:rFonts w:ascii="Times New Roman" w:eastAsia="仿宋_GB2312" w:cs="Times New Roman"/>
          <w:sz w:val="32"/>
          <w:szCs w:val="32"/>
          <w:lang w:bidi="en-US"/>
        </w:rPr>
        <w:t>，</w:t>
      </w:r>
      <w:r w:rsidRPr="00064463">
        <w:rPr>
          <w:rFonts w:ascii="Times New Roman" w:eastAsia="仿宋_GB2312" w:hAnsi="仿宋_GB2312" w:cs="Times New Roman"/>
          <w:sz w:val="32"/>
          <w:szCs w:val="32"/>
        </w:rPr>
        <w:t>下设</w:t>
      </w:r>
      <w:r w:rsidR="00FF4C38" w:rsidRPr="00064463">
        <w:rPr>
          <w:rFonts w:ascii="Times New Roman" w:eastAsia="仿宋_GB2312" w:hAnsi="Times New Roman" w:cs="Times New Roman"/>
          <w:sz w:val="32"/>
          <w:szCs w:val="32"/>
        </w:rPr>
        <w:t>66</w:t>
      </w:r>
      <w:r w:rsidRPr="00064463">
        <w:rPr>
          <w:rFonts w:ascii="Times New Roman" w:eastAsia="仿宋_GB2312" w:hAnsi="仿宋_GB2312" w:cs="Times New Roman"/>
          <w:sz w:val="32"/>
          <w:szCs w:val="32"/>
        </w:rPr>
        <w:t>个二级单位，包括：</w:t>
      </w:r>
      <w:r w:rsidR="00FF4C38" w:rsidRPr="00064463">
        <w:rPr>
          <w:rFonts w:ascii="Times New Roman" w:eastAsia="仿宋_GB2312" w:hAnsi="Times New Roman" w:cs="Times New Roman"/>
          <w:sz w:val="32"/>
          <w:szCs w:val="32"/>
          <w:lang w:bidi="en-US"/>
        </w:rPr>
        <w:t>4</w:t>
      </w:r>
      <w:r w:rsidR="00FF4C38" w:rsidRPr="00064463">
        <w:rPr>
          <w:rFonts w:ascii="Times New Roman" w:eastAsia="仿宋_GB2312" w:cs="Times New Roman"/>
          <w:sz w:val="32"/>
          <w:szCs w:val="32"/>
          <w:lang w:bidi="en-US"/>
        </w:rPr>
        <w:t>个参公管理事业单位，</w:t>
      </w:r>
      <w:r w:rsidR="00FF4C38" w:rsidRPr="00064463">
        <w:rPr>
          <w:rFonts w:ascii="Times New Roman" w:eastAsia="仿宋_GB2312" w:hAnsi="Times New Roman" w:cs="Times New Roman"/>
          <w:sz w:val="32"/>
          <w:szCs w:val="32"/>
          <w:lang w:bidi="en-US"/>
        </w:rPr>
        <w:t>13</w:t>
      </w:r>
      <w:r w:rsidR="00FF4C38" w:rsidRPr="00064463">
        <w:rPr>
          <w:rFonts w:ascii="Times New Roman" w:eastAsia="仿宋_GB2312" w:cs="Times New Roman"/>
          <w:sz w:val="32"/>
          <w:szCs w:val="32"/>
          <w:lang w:bidi="en-US"/>
        </w:rPr>
        <w:t>个市级事业单位，</w:t>
      </w:r>
      <w:r w:rsidR="00FF4C38" w:rsidRPr="00064463">
        <w:rPr>
          <w:rFonts w:ascii="Times New Roman" w:eastAsia="仿宋_GB2312" w:hAnsi="Times New Roman" w:cs="Times New Roman"/>
          <w:sz w:val="32"/>
          <w:szCs w:val="32"/>
          <w:lang w:bidi="en-US"/>
        </w:rPr>
        <w:t>9</w:t>
      </w:r>
      <w:r w:rsidR="00FF4C38" w:rsidRPr="00064463">
        <w:rPr>
          <w:rFonts w:ascii="Times New Roman" w:eastAsia="仿宋_GB2312" w:cs="Times New Roman"/>
          <w:sz w:val="32"/>
          <w:szCs w:val="32"/>
          <w:lang w:bidi="en-US"/>
        </w:rPr>
        <w:t>个片区农机站，</w:t>
      </w:r>
      <w:r w:rsidR="00FF4C38" w:rsidRPr="00064463">
        <w:rPr>
          <w:rFonts w:ascii="Times New Roman" w:eastAsia="仿宋_GB2312" w:hAnsi="Times New Roman" w:cs="Times New Roman"/>
          <w:sz w:val="32"/>
          <w:szCs w:val="32"/>
          <w:lang w:bidi="en-US"/>
        </w:rPr>
        <w:t>40</w:t>
      </w:r>
      <w:r w:rsidR="00FF4C38" w:rsidRPr="00064463">
        <w:rPr>
          <w:rFonts w:ascii="Times New Roman" w:eastAsia="仿宋_GB2312" w:cs="Times New Roman"/>
          <w:sz w:val="32"/>
          <w:szCs w:val="32"/>
          <w:lang w:bidi="en-US"/>
        </w:rPr>
        <w:t>个派驻乡镇畜牧兽医站。</w:t>
      </w:r>
    </w:p>
    <w:p w:rsidR="0023033E" w:rsidRPr="00064463" w:rsidRDefault="00326DF3" w:rsidP="00D63587">
      <w:pPr>
        <w:tabs>
          <w:tab w:val="left" w:pos="0"/>
        </w:tabs>
        <w:spacing w:line="580" w:lineRule="exact"/>
        <w:ind w:firstLineChars="200" w:firstLine="640"/>
        <w:rPr>
          <w:rFonts w:ascii="Times New Roman" w:eastAsia="楷体_GB2312" w:hAnsi="Times New Roman" w:cs="Times New Roman"/>
          <w:b/>
          <w:bCs/>
          <w:sz w:val="32"/>
          <w:szCs w:val="32"/>
        </w:rPr>
      </w:pPr>
      <w:r w:rsidRPr="00064463">
        <w:rPr>
          <w:rFonts w:ascii="Times New Roman" w:eastAsia="楷体_GB2312" w:hAnsi="楷体_GB2312" w:cs="Times New Roman"/>
          <w:b/>
          <w:bCs/>
          <w:sz w:val="32"/>
          <w:szCs w:val="32"/>
        </w:rPr>
        <w:t>（二）人员情况</w:t>
      </w:r>
      <w:bookmarkStart w:id="0" w:name="_GoBack"/>
      <w:bookmarkEnd w:id="0"/>
    </w:p>
    <w:p w:rsidR="0023033E" w:rsidRPr="00064463" w:rsidRDefault="00326DF3">
      <w:pPr>
        <w:spacing w:line="580" w:lineRule="exact"/>
        <w:ind w:firstLineChars="200" w:firstLine="640"/>
        <w:rPr>
          <w:rFonts w:ascii="Times New Roman" w:eastAsia="仿宋_GB2312" w:hAnsi="Times New Roman" w:cs="Times New Roman"/>
          <w:spacing w:val="-9"/>
          <w:sz w:val="32"/>
          <w:szCs w:val="32"/>
        </w:rPr>
      </w:pPr>
      <w:r w:rsidRPr="00064463">
        <w:rPr>
          <w:rFonts w:ascii="Times New Roman" w:eastAsia="仿宋_GB2312" w:hAnsi="仿宋_GB2312" w:cs="Times New Roman"/>
          <w:sz w:val="32"/>
          <w:szCs w:val="32"/>
        </w:rPr>
        <w:lastRenderedPageBreak/>
        <w:t>江油市</w:t>
      </w:r>
      <w:r w:rsidR="00FF4C38" w:rsidRPr="00064463">
        <w:rPr>
          <w:rFonts w:ascii="Times New Roman" w:eastAsia="仿宋_GB2312" w:hAnsi="仿宋_GB2312" w:cs="Times New Roman"/>
          <w:sz w:val="32"/>
          <w:szCs w:val="32"/>
        </w:rPr>
        <w:t>农业和畜牧局</w:t>
      </w:r>
      <w:r w:rsidRPr="00064463">
        <w:rPr>
          <w:rFonts w:ascii="Times New Roman" w:eastAsia="仿宋_GB2312" w:hAnsi="仿宋_GB2312" w:cs="Times New Roman"/>
          <w:sz w:val="32"/>
          <w:szCs w:val="32"/>
        </w:rPr>
        <w:t>共有编制</w:t>
      </w:r>
      <w:r w:rsidR="00FF4C38" w:rsidRPr="00064463">
        <w:rPr>
          <w:rFonts w:ascii="Times New Roman" w:eastAsia="仿宋_GB2312" w:hAnsi="Times New Roman" w:cs="Times New Roman"/>
          <w:sz w:val="32"/>
          <w:szCs w:val="32"/>
        </w:rPr>
        <w:t>401</w:t>
      </w:r>
      <w:r w:rsidRPr="00064463">
        <w:rPr>
          <w:rFonts w:ascii="Times New Roman" w:eastAsia="仿宋_GB2312" w:hAnsi="仿宋_GB2312" w:cs="Times New Roman"/>
          <w:sz w:val="32"/>
          <w:szCs w:val="32"/>
        </w:rPr>
        <w:t>名，实有在职人员</w:t>
      </w:r>
      <w:r w:rsidR="00FF4C38" w:rsidRPr="00064463">
        <w:rPr>
          <w:rFonts w:ascii="Times New Roman" w:eastAsia="仿宋_GB2312" w:hAnsi="Times New Roman" w:cs="Times New Roman"/>
          <w:sz w:val="32"/>
          <w:szCs w:val="32"/>
        </w:rPr>
        <w:t>395</w:t>
      </w:r>
      <w:r w:rsidRPr="00064463">
        <w:rPr>
          <w:rFonts w:ascii="Times New Roman" w:eastAsia="仿宋_GB2312" w:hAnsi="仿宋_GB2312" w:cs="Times New Roman"/>
          <w:sz w:val="32"/>
          <w:szCs w:val="32"/>
        </w:rPr>
        <w:t>人。其中：行政编制</w:t>
      </w:r>
      <w:r w:rsidR="00FF4C38" w:rsidRPr="00064463">
        <w:rPr>
          <w:rFonts w:ascii="Times New Roman" w:eastAsia="仿宋_GB2312" w:hAnsi="Times New Roman" w:cs="Times New Roman"/>
          <w:sz w:val="32"/>
          <w:szCs w:val="32"/>
        </w:rPr>
        <w:t>23</w:t>
      </w:r>
      <w:r w:rsidRPr="00064463">
        <w:rPr>
          <w:rFonts w:ascii="Times New Roman" w:eastAsia="仿宋_GB2312" w:hAnsi="仿宋_GB2312" w:cs="Times New Roman"/>
          <w:sz w:val="32"/>
          <w:szCs w:val="32"/>
        </w:rPr>
        <w:t>名，实有</w:t>
      </w:r>
      <w:r w:rsidR="00FF4C38" w:rsidRPr="00064463">
        <w:rPr>
          <w:rFonts w:ascii="Times New Roman" w:eastAsia="仿宋_GB2312" w:hAnsi="Times New Roman" w:cs="Times New Roman"/>
          <w:sz w:val="32"/>
          <w:szCs w:val="32"/>
        </w:rPr>
        <w:t>20</w:t>
      </w:r>
      <w:r w:rsidRPr="00064463">
        <w:rPr>
          <w:rFonts w:ascii="Times New Roman" w:eastAsia="仿宋_GB2312" w:hAnsi="仿宋_GB2312" w:cs="Times New Roman"/>
          <w:sz w:val="32"/>
          <w:szCs w:val="32"/>
        </w:rPr>
        <w:t>人；参公行政编制</w:t>
      </w:r>
      <w:r w:rsidR="00FF4C38" w:rsidRPr="00064463">
        <w:rPr>
          <w:rFonts w:ascii="Times New Roman" w:eastAsia="仿宋_GB2312" w:hAnsi="Times New Roman" w:cs="Times New Roman"/>
          <w:sz w:val="32"/>
          <w:szCs w:val="32"/>
        </w:rPr>
        <w:t>51</w:t>
      </w:r>
      <w:r w:rsidRPr="00064463">
        <w:rPr>
          <w:rFonts w:ascii="Times New Roman" w:eastAsia="仿宋_GB2312" w:hAnsi="仿宋_GB2312" w:cs="Times New Roman"/>
          <w:sz w:val="32"/>
          <w:szCs w:val="32"/>
        </w:rPr>
        <w:t>名，实有</w:t>
      </w:r>
      <w:r w:rsidR="00FF4C38" w:rsidRPr="00064463">
        <w:rPr>
          <w:rFonts w:ascii="Times New Roman" w:eastAsia="仿宋_GB2312" w:hAnsi="Times New Roman" w:cs="Times New Roman"/>
          <w:sz w:val="32"/>
          <w:szCs w:val="32"/>
        </w:rPr>
        <w:t>39</w:t>
      </w:r>
      <w:r w:rsidRPr="00064463">
        <w:rPr>
          <w:rFonts w:ascii="Times New Roman" w:eastAsia="仿宋_GB2312" w:hAnsi="仿宋_GB2312" w:cs="Times New Roman"/>
          <w:sz w:val="32"/>
          <w:szCs w:val="32"/>
        </w:rPr>
        <w:t>人；事业编制</w:t>
      </w:r>
      <w:r w:rsidR="00FF4C38" w:rsidRPr="00064463">
        <w:rPr>
          <w:rFonts w:ascii="Times New Roman" w:eastAsia="仿宋_GB2312" w:hAnsi="Times New Roman" w:cs="Times New Roman"/>
          <w:sz w:val="32"/>
          <w:szCs w:val="32"/>
        </w:rPr>
        <w:t>324</w:t>
      </w:r>
      <w:r w:rsidRPr="00064463">
        <w:rPr>
          <w:rFonts w:ascii="Times New Roman" w:eastAsia="仿宋_GB2312" w:hAnsi="仿宋_GB2312" w:cs="Times New Roman"/>
          <w:sz w:val="32"/>
          <w:szCs w:val="32"/>
        </w:rPr>
        <w:t>名，实有</w:t>
      </w:r>
      <w:r w:rsidR="00FF4C38" w:rsidRPr="00064463">
        <w:rPr>
          <w:rFonts w:ascii="Times New Roman" w:eastAsia="仿宋_GB2312" w:hAnsi="Times New Roman" w:cs="Times New Roman"/>
          <w:sz w:val="32"/>
          <w:szCs w:val="32"/>
        </w:rPr>
        <w:t>317</w:t>
      </w:r>
      <w:r w:rsidRPr="00064463">
        <w:rPr>
          <w:rFonts w:ascii="Times New Roman" w:eastAsia="仿宋_GB2312" w:hAnsi="仿宋_GB2312" w:cs="Times New Roman"/>
          <w:sz w:val="32"/>
          <w:szCs w:val="32"/>
        </w:rPr>
        <w:t>人；工勤</w:t>
      </w:r>
      <w:r w:rsidR="00FF4C38" w:rsidRPr="00064463">
        <w:rPr>
          <w:rFonts w:ascii="Times New Roman" w:eastAsia="仿宋_GB2312" w:hAnsi="Times New Roman" w:cs="Times New Roman"/>
          <w:sz w:val="32"/>
          <w:szCs w:val="32"/>
        </w:rPr>
        <w:t>3</w:t>
      </w:r>
      <w:r w:rsidRPr="00064463">
        <w:rPr>
          <w:rFonts w:ascii="Times New Roman" w:eastAsia="仿宋_GB2312" w:hAnsi="仿宋_GB2312" w:cs="Times New Roman"/>
          <w:sz w:val="32"/>
          <w:szCs w:val="32"/>
        </w:rPr>
        <w:t>名，实有</w:t>
      </w:r>
      <w:r w:rsidR="00FF4C38" w:rsidRPr="00064463">
        <w:rPr>
          <w:rFonts w:ascii="Times New Roman" w:eastAsia="仿宋_GB2312" w:hAnsi="Times New Roman" w:cs="Times New Roman"/>
          <w:sz w:val="32"/>
          <w:szCs w:val="32"/>
        </w:rPr>
        <w:t>3</w:t>
      </w:r>
      <w:r w:rsidRPr="00064463">
        <w:rPr>
          <w:rFonts w:ascii="Times New Roman" w:eastAsia="仿宋_GB2312" w:hAnsi="仿宋_GB2312" w:cs="Times New Roman"/>
          <w:spacing w:val="-9"/>
          <w:sz w:val="32"/>
          <w:szCs w:val="32"/>
        </w:rPr>
        <w:t>人。</w:t>
      </w:r>
      <w:r w:rsidR="00FF4C38" w:rsidRPr="00064463">
        <w:rPr>
          <w:rFonts w:ascii="Times New Roman" w:eastAsia="仿宋_GB2312" w:hAnsi="仿宋_GB2312" w:cs="Times New Roman"/>
          <w:spacing w:val="-9"/>
          <w:sz w:val="32"/>
          <w:szCs w:val="32"/>
        </w:rPr>
        <w:t>其他人员</w:t>
      </w:r>
      <w:r w:rsidR="00FF4C38" w:rsidRPr="00064463">
        <w:rPr>
          <w:rFonts w:ascii="Times New Roman" w:eastAsia="仿宋_GB2312" w:hAnsi="Times New Roman" w:cs="Times New Roman"/>
          <w:spacing w:val="-9"/>
          <w:sz w:val="32"/>
          <w:szCs w:val="32"/>
        </w:rPr>
        <w:t>16</w:t>
      </w:r>
      <w:r w:rsidR="00FF4C38" w:rsidRPr="00064463">
        <w:rPr>
          <w:rFonts w:ascii="Times New Roman" w:eastAsia="仿宋_GB2312" w:hAnsi="仿宋_GB2312" w:cs="Times New Roman"/>
          <w:spacing w:val="-9"/>
          <w:sz w:val="32"/>
          <w:szCs w:val="32"/>
        </w:rPr>
        <w:t>人。</w:t>
      </w:r>
    </w:p>
    <w:p w:rsidR="0023033E" w:rsidRPr="00064463" w:rsidRDefault="00326DF3">
      <w:pPr>
        <w:spacing w:line="580" w:lineRule="exact"/>
        <w:ind w:firstLineChars="200" w:firstLine="640"/>
        <w:rPr>
          <w:rFonts w:ascii="Times New Roman" w:eastAsia="黑体" w:hAnsi="Times New Roman" w:cs="Times New Roman"/>
          <w:sz w:val="32"/>
          <w:szCs w:val="32"/>
        </w:rPr>
      </w:pPr>
      <w:r w:rsidRPr="00064463">
        <w:rPr>
          <w:rFonts w:ascii="Times New Roman" w:eastAsia="黑体" w:hAnsi="黑体" w:cs="Times New Roman"/>
          <w:sz w:val="32"/>
          <w:szCs w:val="32"/>
        </w:rPr>
        <w:t>二、财政拨款收支预算情况</w:t>
      </w:r>
    </w:p>
    <w:p w:rsidR="0023033E" w:rsidRPr="00064463" w:rsidRDefault="00326DF3">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2018</w:t>
      </w:r>
      <w:r w:rsidRPr="00064463">
        <w:rPr>
          <w:rFonts w:ascii="Times New Roman" w:eastAsia="仿宋_GB2312" w:hAnsi="Times New Roman" w:cs="Times New Roman"/>
          <w:sz w:val="32"/>
          <w:szCs w:val="32"/>
        </w:rPr>
        <w:t>年</w:t>
      </w:r>
      <w:r w:rsidR="00FF4C38" w:rsidRPr="00064463">
        <w:rPr>
          <w:rFonts w:ascii="Times New Roman" w:eastAsia="仿宋_GB2312" w:hAnsi="Times New Roman" w:cs="Times New Roman"/>
          <w:sz w:val="32"/>
          <w:szCs w:val="32"/>
        </w:rPr>
        <w:t>江油市农业和畜牧局</w:t>
      </w:r>
      <w:r w:rsidRPr="00064463">
        <w:rPr>
          <w:rFonts w:ascii="Times New Roman" w:eastAsia="仿宋_GB2312" w:hAnsi="Times New Roman" w:cs="Times New Roman"/>
          <w:sz w:val="32"/>
          <w:szCs w:val="32"/>
        </w:rPr>
        <w:t>财政拨款收入</w:t>
      </w:r>
      <w:r w:rsidR="00FF4C38" w:rsidRPr="00064463">
        <w:rPr>
          <w:rFonts w:ascii="Times New Roman" w:eastAsia="仿宋_GB2312" w:hAnsi="Times New Roman" w:cs="Times New Roman"/>
          <w:sz w:val="32"/>
          <w:szCs w:val="32"/>
        </w:rPr>
        <w:t>5355.93</w:t>
      </w:r>
      <w:r w:rsidRPr="00064463">
        <w:rPr>
          <w:rFonts w:ascii="Times New Roman" w:eastAsia="仿宋_GB2312" w:hAnsi="Times New Roman" w:cs="Times New Roman"/>
          <w:sz w:val="32"/>
          <w:szCs w:val="32"/>
        </w:rPr>
        <w:t>万元。</w:t>
      </w:r>
    </w:p>
    <w:p w:rsidR="0023033E" w:rsidRPr="00064463" w:rsidRDefault="00326DF3">
      <w:pPr>
        <w:spacing w:line="580" w:lineRule="exact"/>
        <w:ind w:firstLineChars="200" w:firstLine="640"/>
        <w:rPr>
          <w:rFonts w:ascii="Times New Roman" w:eastAsia="仿宋_GB2312" w:hAnsi="Times New Roman" w:cs="Times New Roman"/>
          <w:spacing w:val="-9"/>
          <w:sz w:val="32"/>
          <w:szCs w:val="32"/>
        </w:rPr>
      </w:pPr>
      <w:r w:rsidRPr="00064463">
        <w:rPr>
          <w:rFonts w:ascii="Times New Roman" w:eastAsia="仿宋_GB2312" w:hAnsi="Times New Roman" w:cs="Times New Roman"/>
          <w:sz w:val="32"/>
          <w:szCs w:val="32"/>
        </w:rPr>
        <w:t>2018</w:t>
      </w:r>
      <w:r w:rsidRPr="00064463">
        <w:rPr>
          <w:rFonts w:ascii="Times New Roman" w:eastAsia="仿宋_GB2312" w:hAnsi="Times New Roman" w:cs="Times New Roman"/>
          <w:sz w:val="32"/>
          <w:szCs w:val="32"/>
        </w:rPr>
        <w:t>年</w:t>
      </w:r>
      <w:r w:rsidR="00FF4C38" w:rsidRPr="00064463">
        <w:rPr>
          <w:rFonts w:ascii="Times New Roman" w:eastAsia="仿宋_GB2312" w:hAnsi="Times New Roman" w:cs="Times New Roman"/>
          <w:sz w:val="32"/>
          <w:szCs w:val="32"/>
        </w:rPr>
        <w:t>江油市农业和畜牧局</w:t>
      </w:r>
      <w:r w:rsidRPr="00064463">
        <w:rPr>
          <w:rFonts w:ascii="Times New Roman" w:eastAsia="仿宋_GB2312" w:hAnsi="Times New Roman" w:cs="Times New Roman"/>
          <w:sz w:val="32"/>
          <w:szCs w:val="32"/>
        </w:rPr>
        <w:t>财政拨款支出</w:t>
      </w:r>
      <w:r w:rsidR="00FF4C38" w:rsidRPr="00064463">
        <w:rPr>
          <w:rFonts w:ascii="Times New Roman" w:eastAsia="仿宋_GB2312" w:hAnsi="Times New Roman" w:cs="Times New Roman"/>
          <w:sz w:val="32"/>
          <w:szCs w:val="32"/>
        </w:rPr>
        <w:t>5355.93</w:t>
      </w:r>
      <w:r w:rsidRPr="00064463">
        <w:rPr>
          <w:rFonts w:ascii="Times New Roman" w:eastAsia="仿宋_GB2312" w:hAnsi="Times New Roman" w:cs="Times New Roman"/>
          <w:sz w:val="32"/>
          <w:szCs w:val="32"/>
        </w:rPr>
        <w:t>万元，主要用于保障该部门机构</w:t>
      </w:r>
      <w:r w:rsidRPr="00064463">
        <w:rPr>
          <w:rFonts w:ascii="Times New Roman" w:eastAsia="仿宋_GB2312" w:hAnsi="Times New Roman" w:cs="Times New Roman"/>
          <w:spacing w:val="-9"/>
          <w:sz w:val="32"/>
          <w:szCs w:val="32"/>
        </w:rPr>
        <w:t>正常运转、完成日常工作任务以及承担全市</w:t>
      </w:r>
      <w:r w:rsidR="003208F3" w:rsidRPr="00064463">
        <w:rPr>
          <w:rFonts w:ascii="Times New Roman" w:eastAsia="仿宋_GB2312" w:hAnsi="Times New Roman" w:cs="Times New Roman"/>
          <w:kern w:val="0"/>
          <w:sz w:val="32"/>
          <w:szCs w:val="32"/>
        </w:rPr>
        <w:t>种植、畜牧、水产等</w:t>
      </w:r>
      <w:r w:rsidRPr="00064463">
        <w:rPr>
          <w:rFonts w:ascii="Times New Roman" w:eastAsia="仿宋_GB2312" w:hAnsi="Times New Roman" w:cs="Times New Roman"/>
          <w:spacing w:val="-9"/>
          <w:sz w:val="32"/>
          <w:szCs w:val="32"/>
        </w:rPr>
        <w:t>事业发展相关工作。</w:t>
      </w:r>
    </w:p>
    <w:p w:rsidR="0023033E" w:rsidRPr="00064463" w:rsidRDefault="00326DF3">
      <w:pPr>
        <w:spacing w:line="580" w:lineRule="exact"/>
        <w:ind w:firstLineChars="200" w:firstLine="640"/>
        <w:rPr>
          <w:rFonts w:ascii="Times New Roman" w:eastAsia="仿宋_GB2312" w:hAnsi="Times New Roman" w:cs="Times New Roman"/>
          <w:spacing w:val="-7"/>
          <w:sz w:val="32"/>
          <w:szCs w:val="32"/>
        </w:rPr>
      </w:pPr>
      <w:r w:rsidRPr="00064463">
        <w:rPr>
          <w:rFonts w:ascii="Times New Roman" w:eastAsia="仿宋_GB2312" w:hAnsi="Times New Roman" w:cs="Times New Roman"/>
          <w:sz w:val="32"/>
          <w:szCs w:val="32"/>
        </w:rPr>
        <w:t>基本支出，是用于保障</w:t>
      </w:r>
      <w:r w:rsidR="003208F3" w:rsidRPr="00064463">
        <w:rPr>
          <w:rFonts w:ascii="Times New Roman" w:eastAsia="仿宋_GB2312" w:hAnsi="Times New Roman" w:cs="Times New Roman"/>
          <w:sz w:val="32"/>
          <w:szCs w:val="32"/>
        </w:rPr>
        <w:t>江油市农业和畜牧局</w:t>
      </w:r>
      <w:r w:rsidRPr="00064463">
        <w:rPr>
          <w:rFonts w:ascii="Times New Roman" w:eastAsia="仿宋_GB2312" w:hAnsi="Times New Roman" w:cs="Times New Roman"/>
          <w:sz w:val="32"/>
          <w:szCs w:val="32"/>
        </w:rPr>
        <w:t>机关、下属事业单位等机构正常运转的日常支出，包括基本工资、津贴补贴等人员经费以及办公费、印刷费、水电费、办公设备购置等日常公用经费。其中，人员支</w:t>
      </w:r>
      <w:r w:rsidRPr="00064463">
        <w:rPr>
          <w:rFonts w:ascii="Times New Roman" w:eastAsia="仿宋_GB2312" w:hAnsi="Times New Roman" w:cs="Times New Roman"/>
          <w:spacing w:val="-7"/>
          <w:sz w:val="32"/>
          <w:szCs w:val="32"/>
        </w:rPr>
        <w:t>出</w:t>
      </w:r>
      <w:r w:rsidR="003208F3" w:rsidRPr="00064463">
        <w:rPr>
          <w:rFonts w:ascii="Times New Roman" w:eastAsia="仿宋_GB2312" w:hAnsi="Times New Roman" w:cs="Times New Roman"/>
          <w:spacing w:val="-7"/>
          <w:sz w:val="32"/>
          <w:szCs w:val="32"/>
        </w:rPr>
        <w:t>3840.87</w:t>
      </w:r>
      <w:r w:rsidRPr="00064463">
        <w:rPr>
          <w:rFonts w:ascii="Times New Roman" w:eastAsia="仿宋_GB2312" w:hAnsi="Times New Roman" w:cs="Times New Roman"/>
          <w:spacing w:val="-7"/>
          <w:sz w:val="32"/>
          <w:szCs w:val="32"/>
        </w:rPr>
        <w:t>万元，日常公用支出</w:t>
      </w:r>
      <w:r w:rsidR="003208F3" w:rsidRPr="00064463">
        <w:rPr>
          <w:rFonts w:ascii="Times New Roman" w:eastAsia="仿宋_GB2312" w:hAnsi="Times New Roman" w:cs="Times New Roman"/>
          <w:spacing w:val="-7"/>
          <w:sz w:val="32"/>
          <w:szCs w:val="32"/>
        </w:rPr>
        <w:t>455.05</w:t>
      </w:r>
      <w:r w:rsidRPr="00064463">
        <w:rPr>
          <w:rFonts w:ascii="Times New Roman" w:eastAsia="仿宋_GB2312" w:hAnsi="Times New Roman" w:cs="Times New Roman"/>
          <w:spacing w:val="-7"/>
          <w:sz w:val="32"/>
          <w:szCs w:val="32"/>
        </w:rPr>
        <w:t>万元，对个人和家庭的补助支出</w:t>
      </w:r>
      <w:r w:rsidR="003208F3" w:rsidRPr="00064463">
        <w:rPr>
          <w:rFonts w:ascii="Times New Roman" w:eastAsia="仿宋_GB2312" w:hAnsi="Times New Roman" w:cs="Times New Roman"/>
          <w:spacing w:val="-7"/>
          <w:sz w:val="32"/>
          <w:szCs w:val="32"/>
        </w:rPr>
        <w:t>1037.71</w:t>
      </w:r>
      <w:r w:rsidRPr="00064463">
        <w:rPr>
          <w:rFonts w:ascii="Times New Roman" w:eastAsia="仿宋_GB2312" w:hAnsi="Times New Roman" w:cs="Times New Roman"/>
          <w:spacing w:val="-7"/>
          <w:sz w:val="32"/>
          <w:szCs w:val="32"/>
        </w:rPr>
        <w:t>万元。</w:t>
      </w:r>
    </w:p>
    <w:p w:rsidR="0023033E" w:rsidRPr="00064463" w:rsidRDefault="00326DF3">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项目支出，是用于保障</w:t>
      </w:r>
      <w:r w:rsidR="003208F3" w:rsidRPr="00064463">
        <w:rPr>
          <w:rFonts w:ascii="Times New Roman" w:eastAsia="仿宋_GB2312" w:hAnsi="Times New Roman" w:cs="Times New Roman"/>
          <w:sz w:val="32"/>
          <w:szCs w:val="32"/>
        </w:rPr>
        <w:t>江油市农业和畜牧局</w:t>
      </w:r>
      <w:r w:rsidRPr="00064463">
        <w:rPr>
          <w:rFonts w:ascii="Times New Roman" w:eastAsia="仿宋_GB2312" w:hAnsi="Times New Roman" w:cs="Times New Roman"/>
          <w:sz w:val="32"/>
          <w:szCs w:val="32"/>
        </w:rPr>
        <w:t>机关、下属事业单位等机构为完成特定的行政工作任务或事业发展目标，用于专项业务工作的经费支出。</w:t>
      </w:r>
    </w:p>
    <w:p w:rsidR="0023033E" w:rsidRPr="00064463" w:rsidRDefault="003208F3">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江油市农业和畜牧局</w:t>
      </w:r>
      <w:r w:rsidR="00326DF3" w:rsidRPr="00064463">
        <w:rPr>
          <w:rFonts w:ascii="Times New Roman" w:eastAsia="仿宋_GB2312" w:hAnsi="Times New Roman" w:cs="Times New Roman"/>
          <w:sz w:val="32"/>
          <w:szCs w:val="32"/>
        </w:rPr>
        <w:t>2018</w:t>
      </w:r>
      <w:r w:rsidR="00326DF3" w:rsidRPr="00064463">
        <w:rPr>
          <w:rFonts w:ascii="Times New Roman" w:eastAsia="仿宋_GB2312" w:hAnsi="Times New Roman" w:cs="Times New Roman"/>
          <w:sz w:val="32"/>
          <w:szCs w:val="32"/>
        </w:rPr>
        <w:t>年部门预算财政拨款支出按支出功能分类主要用于以下方面</w:t>
      </w:r>
      <w:r w:rsidR="00326DF3" w:rsidRPr="00064463">
        <w:rPr>
          <w:rFonts w:ascii="Times New Roman" w:eastAsia="仿宋_GB2312" w:hAnsi="Times New Roman" w:cs="Times New Roman"/>
          <w:sz w:val="32"/>
          <w:szCs w:val="32"/>
        </w:rPr>
        <w:t>:</w:t>
      </w:r>
      <w:r w:rsidR="00390FC6" w:rsidRPr="00064463">
        <w:rPr>
          <w:rFonts w:ascii="Times New Roman" w:eastAsia="仿宋_GB2312" w:hAnsi="Times New Roman" w:cs="Times New Roman"/>
          <w:sz w:val="32"/>
          <w:szCs w:val="32"/>
        </w:rPr>
        <w:t xml:space="preserve"> </w:t>
      </w:r>
    </w:p>
    <w:p w:rsidR="0023033E" w:rsidRPr="00064463" w:rsidRDefault="00326DF3"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（一）</w:t>
      </w:r>
      <w:r w:rsidR="0086096C" w:rsidRPr="00064463">
        <w:rPr>
          <w:rFonts w:ascii="Times New Roman" w:eastAsia="仿宋_GB2312" w:hAnsi="仿宋_GB2312" w:cs="Times New Roman"/>
          <w:sz w:val="32"/>
          <w:szCs w:val="32"/>
        </w:rPr>
        <w:t>教育支出（类）进修及培训（款）培训支出（项）</w:t>
      </w:r>
      <w:r w:rsidR="0086096C" w:rsidRPr="00064463">
        <w:rPr>
          <w:rFonts w:ascii="Times New Roman" w:eastAsia="仿宋_GB2312" w:hAnsi="Times New Roman" w:cs="Times New Roman"/>
          <w:sz w:val="32"/>
          <w:szCs w:val="32"/>
        </w:rPr>
        <w:t>35.82</w:t>
      </w:r>
      <w:r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w:t>
      </w:r>
      <w:r w:rsidR="0086096C" w:rsidRPr="00064463">
        <w:rPr>
          <w:rFonts w:ascii="Times New Roman" w:eastAsia="仿宋_GB2312" w:hAnsi="Times New Roman" w:cs="Times New Roman"/>
          <w:sz w:val="32"/>
          <w:szCs w:val="32"/>
        </w:rPr>
        <w:t>干部职工业务培训、继续教育等方面的支出</w:t>
      </w:r>
      <w:r w:rsidRPr="00064463">
        <w:rPr>
          <w:rFonts w:ascii="Times New Roman" w:eastAsia="仿宋_GB2312" w:hAnsi="Times New Roman" w:cs="Times New Roman"/>
          <w:sz w:val="32"/>
          <w:szCs w:val="32"/>
        </w:rPr>
        <w:t>。</w:t>
      </w:r>
    </w:p>
    <w:p w:rsidR="0023033E" w:rsidRPr="00064463" w:rsidRDefault="00326DF3"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lastRenderedPageBreak/>
        <w:t>（二）</w:t>
      </w:r>
      <w:r w:rsidR="0086096C" w:rsidRPr="00064463">
        <w:rPr>
          <w:rFonts w:ascii="Times New Roman" w:eastAsia="仿宋_GB2312" w:hAnsi="仿宋_GB2312" w:cs="Times New Roman"/>
          <w:sz w:val="32"/>
          <w:szCs w:val="32"/>
        </w:rPr>
        <w:t>社会保障和就业支出（类）行政事业单位离退休（款）</w:t>
      </w:r>
      <w:r w:rsidR="006A1F68" w:rsidRPr="00064463">
        <w:rPr>
          <w:rFonts w:ascii="Times New Roman" w:eastAsia="仿宋_GB2312" w:hAnsi="仿宋_GB2312" w:cs="Times New Roman"/>
          <w:sz w:val="32"/>
          <w:szCs w:val="32"/>
        </w:rPr>
        <w:t>归口管理的行政事业离退休</w:t>
      </w:r>
      <w:r w:rsidR="0086096C" w:rsidRPr="00064463">
        <w:rPr>
          <w:rFonts w:ascii="Times New Roman" w:eastAsia="仿宋_GB2312" w:hAnsi="仿宋_GB2312" w:cs="Times New Roman"/>
          <w:sz w:val="32"/>
          <w:szCs w:val="32"/>
        </w:rPr>
        <w:t>（项）</w:t>
      </w:r>
      <w:r w:rsidR="006A1F68" w:rsidRPr="00064463">
        <w:rPr>
          <w:rFonts w:ascii="Times New Roman" w:eastAsia="仿宋_GB2312" w:hAnsi="Times New Roman" w:cs="Times New Roman"/>
          <w:sz w:val="32"/>
          <w:szCs w:val="32"/>
        </w:rPr>
        <w:t>247.22</w:t>
      </w:r>
      <w:r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w:t>
      </w:r>
      <w:r w:rsidR="006A1F68" w:rsidRPr="00064463">
        <w:rPr>
          <w:rFonts w:ascii="Times New Roman" w:eastAsia="仿宋_GB2312" w:hAnsi="Times New Roman" w:cs="Times New Roman"/>
          <w:sz w:val="32"/>
          <w:szCs w:val="32"/>
        </w:rPr>
        <w:t>行政与参公编制身份退休人员</w:t>
      </w:r>
      <w:r w:rsidR="00AD1582" w:rsidRPr="00064463">
        <w:rPr>
          <w:rFonts w:ascii="Times New Roman" w:eastAsia="仿宋_GB2312" w:hAnsi="Times New Roman" w:cs="Times New Roman"/>
          <w:sz w:val="32"/>
          <w:szCs w:val="32"/>
        </w:rPr>
        <w:t>福利费、活动费与春节慰问支出</w:t>
      </w:r>
      <w:r w:rsidRPr="00064463">
        <w:rPr>
          <w:rFonts w:ascii="Times New Roman" w:eastAsia="仿宋_GB2312" w:hAnsi="Times New Roman" w:cs="Times New Roman"/>
          <w:sz w:val="32"/>
          <w:szCs w:val="32"/>
        </w:rPr>
        <w:t>。</w:t>
      </w:r>
    </w:p>
    <w:p w:rsidR="00AD1582" w:rsidRPr="00064463" w:rsidRDefault="00326DF3" w:rsidP="00AD1582">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（三）</w:t>
      </w:r>
      <w:r w:rsidR="0086096C" w:rsidRPr="00064463">
        <w:rPr>
          <w:rFonts w:ascii="Times New Roman" w:eastAsia="仿宋_GB2312" w:hAnsi="仿宋_GB2312" w:cs="Times New Roman"/>
          <w:sz w:val="32"/>
          <w:szCs w:val="32"/>
        </w:rPr>
        <w:t>社会保障和就业支出（类）行政事业单位离退休（款）</w:t>
      </w:r>
      <w:r w:rsidR="006A1F68" w:rsidRPr="00064463">
        <w:rPr>
          <w:rFonts w:ascii="Times New Roman" w:eastAsia="仿宋_GB2312" w:hAnsi="仿宋_GB2312" w:cs="Times New Roman"/>
          <w:sz w:val="32"/>
          <w:szCs w:val="32"/>
        </w:rPr>
        <w:t>事业单位离退休</w:t>
      </w:r>
      <w:r w:rsidR="0086096C" w:rsidRPr="00064463">
        <w:rPr>
          <w:rFonts w:ascii="Times New Roman" w:eastAsia="仿宋_GB2312" w:hAnsi="仿宋_GB2312" w:cs="Times New Roman"/>
          <w:sz w:val="32"/>
          <w:szCs w:val="32"/>
        </w:rPr>
        <w:t>（项）</w:t>
      </w:r>
      <w:r w:rsidR="00AD1582" w:rsidRPr="00064463">
        <w:rPr>
          <w:rFonts w:ascii="Times New Roman" w:eastAsia="仿宋_GB2312" w:hAnsi="Times New Roman" w:cs="Times New Roman"/>
          <w:sz w:val="32"/>
          <w:szCs w:val="32"/>
        </w:rPr>
        <w:t>24.28</w:t>
      </w:r>
      <w:r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单位事业编制身份退休人员福利费、活动费与春节慰问支出。</w:t>
      </w:r>
    </w:p>
    <w:p w:rsidR="00AD1582" w:rsidRPr="00064463" w:rsidRDefault="00326DF3" w:rsidP="00AD1582">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（四）</w:t>
      </w:r>
      <w:r w:rsidR="0086096C" w:rsidRPr="00064463">
        <w:rPr>
          <w:rFonts w:ascii="Times New Roman" w:eastAsia="仿宋_GB2312" w:hAnsi="仿宋_GB2312" w:cs="Times New Roman"/>
          <w:sz w:val="32"/>
          <w:szCs w:val="32"/>
        </w:rPr>
        <w:t>社会保障和就业支出（类）行政事业单位离退休（款）机关事业单位基本养老保险缴费支出（项）</w:t>
      </w:r>
      <w:r w:rsidR="00AD1582" w:rsidRPr="00064463">
        <w:rPr>
          <w:rFonts w:ascii="Times New Roman" w:eastAsia="仿宋_GB2312" w:hAnsi="Times New Roman" w:cs="Times New Roman"/>
          <w:sz w:val="32"/>
          <w:szCs w:val="32"/>
        </w:rPr>
        <w:t>500.84</w:t>
      </w:r>
      <w:r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单位缴纳的基本养老保险费支出。</w:t>
      </w:r>
    </w:p>
    <w:p w:rsidR="0023033E" w:rsidRPr="00064463" w:rsidRDefault="00326DF3"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（五）</w:t>
      </w:r>
      <w:r w:rsidR="0086096C" w:rsidRPr="00064463">
        <w:rPr>
          <w:rFonts w:ascii="Times New Roman" w:eastAsia="仿宋_GB2312" w:hAnsi="Times New Roman" w:cs="Times New Roman"/>
          <w:sz w:val="32"/>
          <w:szCs w:val="32"/>
        </w:rPr>
        <w:t>医疗卫生与计划生育支出（类）医疗保障（款）行政单位医疗（项）</w:t>
      </w:r>
      <w:r w:rsidR="00AD1582" w:rsidRPr="00064463">
        <w:rPr>
          <w:rFonts w:ascii="Times New Roman" w:eastAsia="仿宋_GB2312" w:hAnsi="Times New Roman" w:cs="Times New Roman"/>
          <w:sz w:val="32"/>
          <w:szCs w:val="32"/>
        </w:rPr>
        <w:t>29.9</w:t>
      </w:r>
      <w:r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单位行政与参公编制人员基本医疗保险缴费经费</w:t>
      </w:r>
      <w:r w:rsidRPr="00064463">
        <w:rPr>
          <w:rFonts w:ascii="Times New Roman" w:eastAsia="仿宋_GB2312" w:hAnsi="Times New Roman" w:cs="Times New Roman"/>
          <w:sz w:val="32"/>
          <w:szCs w:val="32"/>
        </w:rPr>
        <w:t>。</w:t>
      </w:r>
    </w:p>
    <w:p w:rsidR="0023033E" w:rsidRPr="00064463" w:rsidRDefault="00326DF3"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（六）</w:t>
      </w:r>
      <w:r w:rsidR="006A1F68" w:rsidRPr="00064463">
        <w:rPr>
          <w:rFonts w:ascii="Times New Roman" w:eastAsia="仿宋_GB2312" w:hAnsi="Times New Roman" w:cs="Times New Roman"/>
          <w:sz w:val="32"/>
          <w:szCs w:val="32"/>
        </w:rPr>
        <w:t>医疗卫生与计划生育支出（类）医疗保障（款）事业单位医疗（项）</w:t>
      </w:r>
      <w:r w:rsidR="00AD1582" w:rsidRPr="00064463">
        <w:rPr>
          <w:rFonts w:ascii="Times New Roman" w:eastAsia="仿宋_GB2312" w:hAnsi="Times New Roman" w:cs="Times New Roman"/>
          <w:sz w:val="32"/>
          <w:szCs w:val="32"/>
        </w:rPr>
        <w:t>128.53</w:t>
      </w:r>
      <w:r w:rsidR="006A1F68"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w:t>
      </w:r>
      <w:r w:rsidR="00AD1582" w:rsidRPr="00064463">
        <w:rPr>
          <w:rFonts w:ascii="Times New Roman" w:eastAsia="新宋体" w:hAnsi="Times New Roman" w:cs="Times New Roman"/>
          <w:sz w:val="24"/>
        </w:rPr>
        <w:t xml:space="preserve"> </w:t>
      </w:r>
      <w:r w:rsidR="00AD1582" w:rsidRPr="00064463">
        <w:rPr>
          <w:rFonts w:ascii="Times New Roman" w:eastAsia="仿宋_GB2312" w:hAnsi="Times New Roman" w:cs="Times New Roman"/>
          <w:sz w:val="32"/>
          <w:szCs w:val="32"/>
        </w:rPr>
        <w:t>单位事业编制人员基本医疗保险缴费经费</w:t>
      </w:r>
      <w:r w:rsidRPr="00064463">
        <w:rPr>
          <w:rFonts w:ascii="Times New Roman" w:eastAsia="仿宋_GB2312" w:hAnsi="Times New Roman" w:cs="Times New Roman"/>
          <w:sz w:val="32"/>
          <w:szCs w:val="32"/>
        </w:rPr>
        <w:t>。</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（七）</w:t>
      </w:r>
      <w:r w:rsidR="006A1F68" w:rsidRPr="00064463">
        <w:rPr>
          <w:rFonts w:ascii="Times New Roman" w:eastAsia="仿宋_GB2312" w:hAnsi="Times New Roman" w:cs="Times New Roman"/>
          <w:sz w:val="32"/>
          <w:szCs w:val="32"/>
        </w:rPr>
        <w:t>农林水支出（类）农业（款）行政运行（项）</w:t>
      </w:r>
      <w:r w:rsidR="00AD1582" w:rsidRPr="00064463">
        <w:rPr>
          <w:rFonts w:ascii="Times New Roman" w:eastAsia="仿宋_GB2312" w:hAnsi="Times New Roman" w:cs="Times New Roman"/>
          <w:sz w:val="32"/>
          <w:szCs w:val="32"/>
        </w:rPr>
        <w:t>711.16</w:t>
      </w:r>
      <w:r w:rsidR="006A1F68"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单位行政与参公编制人</w:t>
      </w:r>
      <w:r w:rsidR="00AD1582" w:rsidRPr="00064463">
        <w:rPr>
          <w:rFonts w:ascii="Times New Roman" w:eastAsia="仿宋_GB2312" w:hAnsi="Times New Roman" w:cs="Times New Roman"/>
          <w:kern w:val="0"/>
          <w:sz w:val="32"/>
          <w:szCs w:val="32"/>
        </w:rPr>
        <w:t>员工资性及日常公用支出。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（八）</w:t>
      </w:r>
      <w:r w:rsidR="006A1F68" w:rsidRPr="00064463">
        <w:rPr>
          <w:rFonts w:ascii="Times New Roman" w:eastAsia="仿宋_GB2312" w:hAnsi="Times New Roman" w:cs="Times New Roman"/>
          <w:sz w:val="32"/>
          <w:szCs w:val="32"/>
        </w:rPr>
        <w:t>农林水支出（类）农业（款）一般行政管理事务（项）</w:t>
      </w:r>
      <w:r w:rsidR="00AD1582" w:rsidRPr="00064463">
        <w:rPr>
          <w:rFonts w:ascii="Times New Roman" w:eastAsia="仿宋_GB2312" w:hAnsi="Times New Roman" w:cs="Times New Roman"/>
          <w:sz w:val="32"/>
          <w:szCs w:val="32"/>
        </w:rPr>
        <w:t>31</w:t>
      </w:r>
      <w:r w:rsidR="006A1F68" w:rsidRPr="00064463">
        <w:rPr>
          <w:rFonts w:ascii="Times New Roman" w:eastAsia="仿宋_GB2312" w:hAnsi="Times New Roman" w:cs="Times New Roman"/>
          <w:sz w:val="32"/>
          <w:szCs w:val="32"/>
        </w:rPr>
        <w:t>万元，主要用于：</w:t>
      </w:r>
      <w:r w:rsidRPr="00064463">
        <w:rPr>
          <w:rFonts w:ascii="Times New Roman" w:eastAsia="仿宋_GB2312" w:hAnsi="Times New Roman" w:cs="Times New Roman"/>
          <w:sz w:val="32"/>
          <w:szCs w:val="32"/>
        </w:rPr>
        <w:t>单位党建、农民负担管理、农村机电提灌站监管、新农村建设、一事一议、动物疫病检验监测等一般行政管理事务支出。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lastRenderedPageBreak/>
        <w:t>（九）</w:t>
      </w:r>
      <w:r w:rsidR="006A1F68" w:rsidRPr="00064463">
        <w:rPr>
          <w:rFonts w:ascii="Times New Roman" w:eastAsia="仿宋_GB2312" w:hAnsi="Times New Roman" w:cs="Times New Roman"/>
          <w:sz w:val="32"/>
          <w:szCs w:val="32"/>
        </w:rPr>
        <w:t>农林水支出（类）农业（款）事业运行（项）</w:t>
      </w:r>
      <w:r w:rsidR="00AD1582" w:rsidRPr="00064463">
        <w:rPr>
          <w:rFonts w:ascii="Times New Roman" w:eastAsia="仿宋_GB2312" w:hAnsi="Times New Roman" w:cs="Times New Roman"/>
          <w:sz w:val="32"/>
          <w:szCs w:val="32"/>
        </w:rPr>
        <w:t>3006.11</w:t>
      </w:r>
      <w:r w:rsidR="006A1F68"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sz w:val="32"/>
          <w:szCs w:val="32"/>
        </w:rPr>
        <w:t>单位事业编制人</w:t>
      </w:r>
      <w:r w:rsidR="00AD1582" w:rsidRPr="00064463">
        <w:rPr>
          <w:rFonts w:ascii="Times New Roman" w:eastAsia="仿宋_GB2312" w:hAnsi="Times New Roman" w:cs="Times New Roman"/>
          <w:kern w:val="0"/>
          <w:sz w:val="32"/>
          <w:szCs w:val="32"/>
        </w:rPr>
        <w:t>员工资性及日常公用支出。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w:t>
      </w:r>
      <w:r w:rsidR="006A1F68" w:rsidRPr="00064463">
        <w:rPr>
          <w:rFonts w:ascii="Times New Roman" w:eastAsia="仿宋_GB2312" w:hAnsi="Times New Roman" w:cs="Times New Roman"/>
          <w:sz w:val="32"/>
          <w:szCs w:val="32"/>
        </w:rPr>
        <w:t>农林水支出（类）农业（款）病虫害控制（项）</w:t>
      </w:r>
      <w:r w:rsidR="00AD1582" w:rsidRPr="00064463">
        <w:rPr>
          <w:rFonts w:ascii="Times New Roman" w:eastAsia="仿宋_GB2312" w:hAnsi="Times New Roman" w:cs="Times New Roman"/>
          <w:sz w:val="32"/>
          <w:szCs w:val="32"/>
        </w:rPr>
        <w:t>35</w:t>
      </w:r>
      <w:r w:rsidR="006A1F68" w:rsidRPr="00064463">
        <w:rPr>
          <w:rFonts w:ascii="Times New Roman" w:eastAsia="仿宋_GB2312" w:hAnsi="Times New Roman" w:cs="Times New Roman"/>
          <w:sz w:val="32"/>
          <w:szCs w:val="32"/>
        </w:rPr>
        <w:t>万元，主要用于：</w:t>
      </w:r>
      <w:r w:rsidR="00AD1582" w:rsidRPr="00064463">
        <w:rPr>
          <w:rFonts w:ascii="Times New Roman" w:eastAsia="仿宋_GB2312" w:hAnsi="Times New Roman" w:cs="Times New Roman"/>
          <w:kern w:val="0"/>
          <w:sz w:val="32"/>
          <w:szCs w:val="32"/>
        </w:rPr>
        <w:t>村级动物防疫人员人工补助支出。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（十一）</w:t>
      </w:r>
      <w:r w:rsidR="006A1F68" w:rsidRPr="00064463">
        <w:rPr>
          <w:rFonts w:ascii="Times New Roman" w:eastAsia="仿宋_GB2312" w:hAnsi="Times New Roman" w:cs="Times New Roman"/>
          <w:sz w:val="32"/>
          <w:szCs w:val="32"/>
        </w:rPr>
        <w:t>农林水支出（类）农业（款）农业行业业务管理（项）</w:t>
      </w:r>
      <w:r w:rsidR="005D6217" w:rsidRPr="00064463">
        <w:rPr>
          <w:rFonts w:ascii="Times New Roman" w:eastAsia="仿宋_GB2312" w:hAnsi="Times New Roman" w:cs="Times New Roman"/>
          <w:sz w:val="32"/>
          <w:szCs w:val="32"/>
        </w:rPr>
        <w:t>23</w:t>
      </w:r>
      <w:r w:rsidR="006A1F68" w:rsidRPr="00064463">
        <w:rPr>
          <w:rFonts w:ascii="Times New Roman" w:eastAsia="仿宋_GB2312" w:hAnsi="Times New Roman" w:cs="Times New Roman"/>
          <w:sz w:val="32"/>
          <w:szCs w:val="32"/>
        </w:rPr>
        <w:t>万元，主要用于：</w:t>
      </w:r>
      <w:r w:rsidR="005D6217" w:rsidRPr="00064463">
        <w:rPr>
          <w:rFonts w:ascii="Times New Roman" w:eastAsia="仿宋_GB2312" w:hAnsi="Times New Roman" w:cs="Times New Roman"/>
          <w:kern w:val="0"/>
          <w:sz w:val="32"/>
          <w:szCs w:val="32"/>
        </w:rPr>
        <w:t>秸秆禁烧及综合利用与农民专业合作社发展工作支出。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（十二）</w:t>
      </w:r>
      <w:r w:rsidR="006A1F68" w:rsidRPr="00064463">
        <w:rPr>
          <w:rFonts w:ascii="Times New Roman" w:eastAsia="仿宋_GB2312" w:hAnsi="Times New Roman" w:cs="Times New Roman"/>
          <w:sz w:val="32"/>
          <w:szCs w:val="32"/>
        </w:rPr>
        <w:t>农林水支出（类）农业（款）农业组织化与产业化经营（项）</w:t>
      </w:r>
      <w:r w:rsidR="005D6217" w:rsidRPr="00064463">
        <w:rPr>
          <w:rFonts w:ascii="Times New Roman" w:eastAsia="仿宋_GB2312" w:hAnsi="Times New Roman" w:cs="Times New Roman"/>
          <w:sz w:val="32"/>
          <w:szCs w:val="32"/>
        </w:rPr>
        <w:t>50</w:t>
      </w:r>
      <w:r w:rsidR="006A1F68" w:rsidRPr="00064463">
        <w:rPr>
          <w:rFonts w:ascii="Times New Roman" w:eastAsia="仿宋_GB2312" w:hAnsi="Times New Roman" w:cs="Times New Roman"/>
          <w:sz w:val="32"/>
          <w:szCs w:val="32"/>
        </w:rPr>
        <w:t>万元，主要用于：</w:t>
      </w:r>
      <w:r w:rsidR="005D6217" w:rsidRPr="00064463">
        <w:rPr>
          <w:rFonts w:ascii="Times New Roman" w:eastAsia="仿宋_GB2312" w:hAnsi="Times New Roman" w:cs="Times New Roman"/>
          <w:kern w:val="0"/>
          <w:sz w:val="32"/>
          <w:szCs w:val="32"/>
        </w:rPr>
        <w:t>农民专业合作社与家庭农场专项奖励扶持基金支出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（十三）</w:t>
      </w:r>
      <w:r w:rsidR="006A1F68" w:rsidRPr="00064463">
        <w:rPr>
          <w:rFonts w:ascii="Times New Roman" w:eastAsia="仿宋_GB2312" w:hAnsi="Times New Roman" w:cs="Times New Roman"/>
          <w:sz w:val="32"/>
          <w:szCs w:val="32"/>
        </w:rPr>
        <w:t>农林水支出（类）农业（款）其他农业支出（项）</w:t>
      </w:r>
      <w:r w:rsidR="005D6217" w:rsidRPr="00064463">
        <w:rPr>
          <w:rFonts w:ascii="Times New Roman" w:eastAsia="仿宋_GB2312" w:hAnsi="Times New Roman" w:cs="Times New Roman"/>
          <w:sz w:val="32"/>
          <w:szCs w:val="32"/>
        </w:rPr>
        <w:t>201.53</w:t>
      </w:r>
      <w:r w:rsidR="006A1F68" w:rsidRPr="00064463">
        <w:rPr>
          <w:rFonts w:ascii="Times New Roman" w:eastAsia="仿宋_GB2312" w:hAnsi="Times New Roman" w:cs="Times New Roman"/>
          <w:sz w:val="32"/>
          <w:szCs w:val="32"/>
        </w:rPr>
        <w:t>万元，主要用于：</w:t>
      </w:r>
      <w:r w:rsidR="005D6217" w:rsidRPr="00064463">
        <w:rPr>
          <w:rFonts w:ascii="Times New Roman" w:eastAsia="仿宋_GB2312" w:hAnsi="Times New Roman" w:cs="Times New Roman"/>
          <w:sz w:val="32"/>
          <w:szCs w:val="32"/>
        </w:rPr>
        <w:t>单位工勤人员工资、日常公用与乡镇畜牧站离岗待退人员工资社保、按企业标准退休人员补差等支出。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（十四）</w:t>
      </w:r>
      <w:r w:rsidR="006A1F68" w:rsidRPr="00064463">
        <w:rPr>
          <w:rFonts w:ascii="Times New Roman" w:eastAsia="仿宋_GB2312" w:hAnsi="Times New Roman" w:cs="Times New Roman"/>
          <w:sz w:val="32"/>
          <w:szCs w:val="32"/>
        </w:rPr>
        <w:t>农林水支出（类）水利（款）抗旱（项）</w:t>
      </w:r>
      <w:r w:rsidR="00DF3DF3" w:rsidRPr="00064463">
        <w:rPr>
          <w:rFonts w:ascii="Times New Roman" w:eastAsia="仿宋_GB2312" w:hAnsi="Times New Roman" w:cs="Times New Roman"/>
          <w:sz w:val="32"/>
          <w:szCs w:val="32"/>
        </w:rPr>
        <w:t>45</w:t>
      </w:r>
      <w:r w:rsidR="006A1F68" w:rsidRPr="00064463">
        <w:rPr>
          <w:rFonts w:ascii="Times New Roman" w:eastAsia="仿宋_GB2312" w:hAnsi="Times New Roman" w:cs="Times New Roman"/>
          <w:sz w:val="32"/>
          <w:szCs w:val="32"/>
        </w:rPr>
        <w:t>万元，主要用于：</w:t>
      </w:r>
      <w:r w:rsidR="00DF3DF3" w:rsidRPr="00064463">
        <w:rPr>
          <w:rFonts w:ascii="Times New Roman" w:eastAsia="仿宋_GB2312" w:hAnsi="Times New Roman" w:cs="Times New Roman"/>
          <w:kern w:val="0"/>
          <w:sz w:val="32"/>
          <w:szCs w:val="32"/>
        </w:rPr>
        <w:t>提水抗旱电（油）费补贴支出。</w:t>
      </w:r>
    </w:p>
    <w:p w:rsidR="006A1F68" w:rsidRPr="00064463" w:rsidRDefault="00F06366" w:rsidP="006A1F68">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（十五）</w:t>
      </w:r>
      <w:r w:rsidR="006A1F68" w:rsidRPr="00064463">
        <w:rPr>
          <w:rFonts w:ascii="Times New Roman" w:eastAsia="仿宋_GB2312" w:hAnsi="Times New Roman" w:cs="Times New Roman"/>
          <w:sz w:val="32"/>
          <w:szCs w:val="32"/>
        </w:rPr>
        <w:t>住房保障支出（类）住房改革支出（款）住房公积金（项）</w:t>
      </w:r>
      <w:r w:rsidR="005D6217" w:rsidRPr="00064463">
        <w:rPr>
          <w:rFonts w:ascii="Times New Roman" w:eastAsia="仿宋_GB2312" w:hAnsi="Times New Roman" w:cs="Times New Roman"/>
          <w:sz w:val="32"/>
          <w:szCs w:val="32"/>
        </w:rPr>
        <w:t>287.23</w:t>
      </w:r>
      <w:r w:rsidR="006A1F68" w:rsidRPr="00064463">
        <w:rPr>
          <w:rFonts w:ascii="Times New Roman" w:eastAsia="仿宋_GB2312" w:hAnsi="Times New Roman" w:cs="Times New Roman"/>
          <w:sz w:val="32"/>
          <w:szCs w:val="32"/>
        </w:rPr>
        <w:t>万元，主要用于：</w:t>
      </w:r>
      <w:r w:rsidR="005D6217" w:rsidRPr="00064463">
        <w:rPr>
          <w:rFonts w:ascii="Times New Roman" w:eastAsia="仿宋_GB2312" w:hAnsi="Times New Roman" w:cs="Times New Roman"/>
          <w:sz w:val="32"/>
          <w:szCs w:val="32"/>
        </w:rPr>
        <w:t>单位缴纳的人员住房公积金支出。</w:t>
      </w:r>
    </w:p>
    <w:p w:rsidR="0023033E" w:rsidRPr="00064463" w:rsidRDefault="00326DF3">
      <w:pPr>
        <w:spacing w:line="580" w:lineRule="exact"/>
        <w:ind w:firstLineChars="200" w:firstLine="640"/>
        <w:rPr>
          <w:rFonts w:ascii="Times New Roman" w:eastAsia="黑体" w:hAnsi="Times New Roman" w:cs="Times New Roman"/>
          <w:sz w:val="32"/>
          <w:szCs w:val="32"/>
        </w:rPr>
      </w:pPr>
      <w:r w:rsidRPr="00064463">
        <w:rPr>
          <w:rFonts w:ascii="Times New Roman" w:eastAsia="黑体" w:hAnsi="黑体" w:cs="Times New Roman"/>
          <w:sz w:val="32"/>
          <w:szCs w:val="32"/>
        </w:rPr>
        <w:t>三、当年财政拨款规模变化情况</w:t>
      </w:r>
    </w:p>
    <w:p w:rsidR="0023033E" w:rsidRPr="00064463" w:rsidRDefault="00326DF3">
      <w:pPr>
        <w:spacing w:line="580" w:lineRule="exact"/>
        <w:ind w:firstLineChars="200" w:firstLine="640"/>
        <w:rPr>
          <w:rFonts w:ascii="Times New Roman" w:eastAsia="黑体" w:hAnsi="Times New Roman" w:cs="Times New Roman"/>
          <w:sz w:val="32"/>
          <w:szCs w:val="32"/>
        </w:rPr>
      </w:pPr>
      <w:r w:rsidRPr="00064463">
        <w:rPr>
          <w:rFonts w:ascii="Times New Roman" w:eastAsia="仿宋_GB2312" w:hAnsi="Times New Roman" w:cs="Times New Roman"/>
          <w:sz w:val="32"/>
          <w:szCs w:val="32"/>
        </w:rPr>
        <w:t>2018</w:t>
      </w:r>
      <w:r w:rsidRPr="00064463">
        <w:rPr>
          <w:rFonts w:ascii="Times New Roman" w:eastAsia="仿宋_GB2312" w:hAnsi="Times New Roman" w:cs="Times New Roman"/>
          <w:sz w:val="32"/>
          <w:szCs w:val="32"/>
        </w:rPr>
        <w:t>年</w:t>
      </w:r>
      <w:r w:rsidR="00DF3DF3" w:rsidRPr="00064463">
        <w:rPr>
          <w:rFonts w:ascii="Times New Roman" w:eastAsia="仿宋_GB2312" w:hAnsi="Times New Roman" w:cs="Times New Roman"/>
          <w:sz w:val="32"/>
          <w:szCs w:val="32"/>
        </w:rPr>
        <w:t>江油市农业和畜牧局</w:t>
      </w:r>
      <w:r w:rsidRPr="00064463">
        <w:rPr>
          <w:rFonts w:ascii="Times New Roman" w:eastAsia="仿宋_GB2312" w:hAnsi="Times New Roman" w:cs="Times New Roman"/>
          <w:sz w:val="32"/>
          <w:szCs w:val="32"/>
        </w:rPr>
        <w:t>财政拨款</w:t>
      </w:r>
      <w:r w:rsidR="005D6217" w:rsidRPr="00064463">
        <w:rPr>
          <w:rFonts w:ascii="Times New Roman" w:eastAsia="仿宋_GB2312" w:hAnsi="Times New Roman" w:cs="Times New Roman"/>
          <w:sz w:val="32"/>
          <w:szCs w:val="32"/>
        </w:rPr>
        <w:t>5355.93</w:t>
      </w:r>
      <w:r w:rsidRPr="00064463">
        <w:rPr>
          <w:rFonts w:ascii="Times New Roman" w:eastAsia="仿宋_GB2312" w:hAnsi="Times New Roman" w:cs="Times New Roman"/>
          <w:sz w:val="32"/>
          <w:szCs w:val="32"/>
        </w:rPr>
        <w:t>万元，比</w:t>
      </w:r>
      <w:r w:rsidRPr="00064463">
        <w:rPr>
          <w:rFonts w:ascii="Times New Roman" w:eastAsia="仿宋_GB2312" w:hAnsi="Times New Roman" w:cs="Times New Roman"/>
          <w:sz w:val="32"/>
          <w:szCs w:val="32"/>
        </w:rPr>
        <w:t>2017</w:t>
      </w:r>
      <w:r w:rsidRPr="00064463">
        <w:rPr>
          <w:rFonts w:ascii="Times New Roman" w:eastAsia="仿宋_GB2312" w:hAnsi="Times New Roman" w:cs="Times New Roman"/>
          <w:sz w:val="32"/>
          <w:szCs w:val="32"/>
        </w:rPr>
        <w:t>年预算数</w:t>
      </w:r>
      <w:r w:rsidRPr="00064463">
        <w:rPr>
          <w:rFonts w:ascii="Times New Roman" w:eastAsia="仿宋_GB2312" w:hAnsi="Times New Roman" w:cs="Times New Roman"/>
          <w:kern w:val="0"/>
          <w:sz w:val="32"/>
          <w:szCs w:val="32"/>
        </w:rPr>
        <w:t>减少</w:t>
      </w:r>
      <w:r w:rsidR="005D6217" w:rsidRPr="00064463">
        <w:rPr>
          <w:rFonts w:ascii="Times New Roman" w:eastAsia="仿宋_GB2312" w:hAnsi="Times New Roman" w:cs="Times New Roman"/>
          <w:sz w:val="32"/>
          <w:szCs w:val="32"/>
        </w:rPr>
        <w:t>279.75</w:t>
      </w:r>
      <w:r w:rsidRPr="00064463">
        <w:rPr>
          <w:rFonts w:ascii="Times New Roman" w:eastAsia="仿宋_GB2312" w:hAnsi="Times New Roman" w:cs="Times New Roman"/>
          <w:sz w:val="32"/>
          <w:szCs w:val="32"/>
        </w:rPr>
        <w:t>万元。主要是</w:t>
      </w:r>
      <w:r w:rsidR="005D6217" w:rsidRPr="00064463">
        <w:rPr>
          <w:rFonts w:ascii="Times New Roman" w:eastAsia="仿宋_GB2312" w:hAnsi="Times New Roman" w:cs="Times New Roman"/>
          <w:sz w:val="32"/>
          <w:szCs w:val="32"/>
        </w:rPr>
        <w:t>在职人员福利费计提口径</w:t>
      </w:r>
      <w:r w:rsidR="00A26319">
        <w:rPr>
          <w:rFonts w:ascii="Times New Roman" w:eastAsia="仿宋_GB2312" w:hAnsi="Times New Roman" w:cs="Times New Roman" w:hint="eastAsia"/>
          <w:sz w:val="32"/>
          <w:szCs w:val="32"/>
        </w:rPr>
        <w:t>由全工资</w:t>
      </w:r>
      <w:r w:rsidR="005D6217" w:rsidRPr="00064463">
        <w:rPr>
          <w:rFonts w:ascii="Times New Roman" w:eastAsia="仿宋_GB2312" w:hAnsi="Times New Roman" w:cs="Times New Roman"/>
          <w:sz w:val="32"/>
          <w:szCs w:val="32"/>
        </w:rPr>
        <w:t>改为基本工资</w:t>
      </w:r>
      <w:r w:rsidR="00DF3DF3" w:rsidRPr="00064463">
        <w:rPr>
          <w:rFonts w:ascii="Times New Roman" w:eastAsia="仿宋_GB2312" w:hAnsi="Times New Roman" w:cs="Times New Roman"/>
          <w:sz w:val="32"/>
          <w:szCs w:val="32"/>
        </w:rPr>
        <w:t>、未安排会议费及市本级项目预算按上年年初</w:t>
      </w:r>
      <w:r w:rsidR="00DF3DF3" w:rsidRPr="00064463">
        <w:rPr>
          <w:rFonts w:ascii="Times New Roman" w:eastAsia="仿宋_GB2312" w:hAnsi="Times New Roman" w:cs="Times New Roman"/>
          <w:sz w:val="32"/>
          <w:szCs w:val="32"/>
        </w:rPr>
        <w:lastRenderedPageBreak/>
        <w:t>预算</w:t>
      </w:r>
      <w:r w:rsidR="00DF3DF3" w:rsidRPr="00064463">
        <w:rPr>
          <w:rFonts w:ascii="Times New Roman" w:eastAsia="仿宋_GB2312" w:hAnsi="Times New Roman" w:cs="Times New Roman"/>
          <w:sz w:val="32"/>
          <w:szCs w:val="32"/>
        </w:rPr>
        <w:t>50%</w:t>
      </w:r>
      <w:r w:rsidR="00DF3DF3" w:rsidRPr="00064463">
        <w:rPr>
          <w:rFonts w:ascii="Times New Roman" w:eastAsia="仿宋_GB2312" w:hAnsi="Times New Roman" w:cs="Times New Roman"/>
          <w:sz w:val="32"/>
          <w:szCs w:val="32"/>
        </w:rPr>
        <w:t>安排</w:t>
      </w:r>
      <w:r w:rsidRPr="00064463">
        <w:rPr>
          <w:rFonts w:ascii="Times New Roman" w:eastAsia="仿宋_GB2312" w:hAnsi="Times New Roman" w:cs="Times New Roman"/>
          <w:sz w:val="32"/>
          <w:szCs w:val="32"/>
        </w:rPr>
        <w:t>。</w:t>
      </w:r>
    </w:p>
    <w:p w:rsidR="0023033E" w:rsidRPr="00064463" w:rsidRDefault="00326DF3">
      <w:pPr>
        <w:spacing w:line="580" w:lineRule="exact"/>
        <w:ind w:firstLineChars="200" w:firstLine="640"/>
        <w:rPr>
          <w:rFonts w:ascii="Times New Roman" w:eastAsia="黑体" w:hAnsi="Times New Roman" w:cs="Times New Roman"/>
          <w:sz w:val="32"/>
          <w:szCs w:val="32"/>
        </w:rPr>
      </w:pPr>
      <w:r w:rsidRPr="00064463">
        <w:rPr>
          <w:rFonts w:ascii="Times New Roman" w:eastAsia="黑体" w:hAnsi="黑体" w:cs="Times New Roman"/>
          <w:sz w:val="32"/>
          <w:szCs w:val="32"/>
        </w:rPr>
        <w:t>四、</w:t>
      </w:r>
      <w:r w:rsidRPr="00064463">
        <w:rPr>
          <w:rFonts w:ascii="Times New Roman" w:eastAsia="黑体" w:hAnsi="Times New Roman" w:cs="Times New Roman"/>
          <w:sz w:val="32"/>
          <w:szCs w:val="32"/>
        </w:rPr>
        <w:t>“</w:t>
      </w:r>
      <w:r w:rsidRPr="00064463">
        <w:rPr>
          <w:rFonts w:ascii="Times New Roman" w:eastAsia="黑体" w:hAnsi="黑体" w:cs="Times New Roman"/>
          <w:sz w:val="32"/>
          <w:szCs w:val="32"/>
        </w:rPr>
        <w:t>三公</w:t>
      </w:r>
      <w:r w:rsidRPr="00064463">
        <w:rPr>
          <w:rFonts w:ascii="Times New Roman" w:eastAsia="黑体" w:hAnsi="Times New Roman" w:cs="Times New Roman"/>
          <w:sz w:val="32"/>
          <w:szCs w:val="32"/>
        </w:rPr>
        <w:t>”</w:t>
      </w:r>
      <w:r w:rsidRPr="00064463">
        <w:rPr>
          <w:rFonts w:ascii="Times New Roman" w:eastAsia="黑体" w:hAnsi="黑体" w:cs="Times New Roman"/>
          <w:sz w:val="32"/>
          <w:szCs w:val="32"/>
        </w:rPr>
        <w:t>经费财政拨款预算安排情况</w:t>
      </w:r>
    </w:p>
    <w:p w:rsidR="0023033E" w:rsidRPr="00064463" w:rsidRDefault="00326DF3">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2018</w:t>
      </w:r>
      <w:r w:rsidRPr="00064463">
        <w:rPr>
          <w:rFonts w:ascii="Times New Roman" w:eastAsia="仿宋_GB2312" w:hAnsi="Times New Roman" w:cs="Times New Roman"/>
          <w:sz w:val="32"/>
          <w:szCs w:val="32"/>
        </w:rPr>
        <w:t>年</w:t>
      </w:r>
      <w:r w:rsidRPr="00064463">
        <w:rPr>
          <w:rFonts w:ascii="Times New Roman" w:eastAsia="仿宋_GB2312" w:hAnsi="Times New Roman" w:cs="Times New Roman"/>
          <w:sz w:val="32"/>
          <w:szCs w:val="32"/>
        </w:rPr>
        <w:t>“</w:t>
      </w:r>
      <w:r w:rsidRPr="00064463">
        <w:rPr>
          <w:rFonts w:ascii="Times New Roman" w:eastAsia="仿宋_GB2312" w:hAnsi="Times New Roman" w:cs="Times New Roman"/>
          <w:sz w:val="32"/>
          <w:szCs w:val="32"/>
        </w:rPr>
        <w:t>三公</w:t>
      </w:r>
      <w:r w:rsidRPr="00064463">
        <w:rPr>
          <w:rFonts w:ascii="Times New Roman" w:eastAsia="仿宋_GB2312" w:hAnsi="Times New Roman" w:cs="Times New Roman"/>
          <w:sz w:val="32"/>
          <w:szCs w:val="32"/>
        </w:rPr>
        <w:t>”</w:t>
      </w:r>
      <w:r w:rsidRPr="00064463">
        <w:rPr>
          <w:rFonts w:ascii="Times New Roman" w:eastAsia="仿宋_GB2312" w:hAnsi="Times New Roman" w:cs="Times New Roman"/>
          <w:sz w:val="32"/>
          <w:szCs w:val="32"/>
        </w:rPr>
        <w:t>经费财政拨款预算数</w:t>
      </w:r>
      <w:r w:rsidR="00DF3DF3" w:rsidRPr="00064463">
        <w:rPr>
          <w:rFonts w:ascii="Times New Roman" w:eastAsia="仿宋_GB2312" w:hAnsi="Times New Roman" w:cs="Times New Roman"/>
          <w:sz w:val="32"/>
          <w:szCs w:val="32"/>
        </w:rPr>
        <w:t>40.52</w:t>
      </w:r>
      <w:r w:rsidRPr="00064463">
        <w:rPr>
          <w:rFonts w:ascii="Times New Roman" w:eastAsia="仿宋_GB2312" w:hAnsi="Times New Roman" w:cs="Times New Roman"/>
          <w:sz w:val="32"/>
          <w:szCs w:val="32"/>
        </w:rPr>
        <w:t>万元，其中：公务接待费</w:t>
      </w:r>
      <w:r w:rsidR="00DF3DF3" w:rsidRPr="00064463">
        <w:rPr>
          <w:rFonts w:ascii="Times New Roman" w:eastAsia="仿宋_GB2312" w:hAnsi="Times New Roman" w:cs="Times New Roman"/>
          <w:sz w:val="32"/>
          <w:szCs w:val="32"/>
        </w:rPr>
        <w:t>31.52</w:t>
      </w:r>
      <w:r w:rsidRPr="00064463">
        <w:rPr>
          <w:rFonts w:ascii="Times New Roman" w:eastAsia="仿宋_GB2312" w:hAnsi="Times New Roman" w:cs="Times New Roman"/>
          <w:sz w:val="32"/>
          <w:szCs w:val="32"/>
        </w:rPr>
        <w:t>万元，公务用车购置及运行维护费</w:t>
      </w:r>
      <w:r w:rsidR="00DF3DF3" w:rsidRPr="00064463">
        <w:rPr>
          <w:rFonts w:ascii="Times New Roman" w:eastAsia="仿宋_GB2312" w:hAnsi="Times New Roman" w:cs="Times New Roman"/>
          <w:sz w:val="32"/>
          <w:szCs w:val="32"/>
        </w:rPr>
        <w:t>9</w:t>
      </w:r>
      <w:r w:rsidRPr="00064463">
        <w:rPr>
          <w:rFonts w:ascii="Times New Roman" w:eastAsia="仿宋_GB2312" w:hAnsi="Times New Roman" w:cs="Times New Roman"/>
          <w:sz w:val="32"/>
          <w:szCs w:val="32"/>
        </w:rPr>
        <w:t>万元</w:t>
      </w:r>
      <w:r w:rsidR="00DF3DF3" w:rsidRPr="00064463">
        <w:rPr>
          <w:rFonts w:ascii="Times New Roman" w:eastAsia="仿宋_GB2312" w:hAnsi="Times New Roman" w:cs="Times New Roman"/>
          <w:sz w:val="32"/>
          <w:szCs w:val="32"/>
        </w:rPr>
        <w:t>，无因公出国（境）经费</w:t>
      </w:r>
      <w:r w:rsidRPr="00064463">
        <w:rPr>
          <w:rFonts w:ascii="Times New Roman" w:eastAsia="仿宋_GB2312" w:hAnsi="Times New Roman" w:cs="Times New Roman"/>
          <w:sz w:val="32"/>
          <w:szCs w:val="32"/>
        </w:rPr>
        <w:t>。</w:t>
      </w:r>
    </w:p>
    <w:p w:rsidR="00DF3DF3" w:rsidRPr="00064463" w:rsidRDefault="00326DF3" w:rsidP="00DF3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（一）</w:t>
      </w:r>
      <w:r w:rsidR="00DF3DF3" w:rsidRPr="00064463">
        <w:rPr>
          <w:rFonts w:ascii="Times New Roman" w:eastAsia="仿宋_GB2312" w:hAnsi="Times New Roman" w:cs="Times New Roman"/>
          <w:kern w:val="0"/>
          <w:sz w:val="32"/>
          <w:szCs w:val="32"/>
        </w:rPr>
        <w:t>公务接待费较</w:t>
      </w:r>
      <w:r w:rsidR="00DF3DF3" w:rsidRPr="00064463">
        <w:rPr>
          <w:rFonts w:ascii="Times New Roman" w:eastAsia="仿宋_GB2312" w:hAnsi="Times New Roman" w:cs="Times New Roman"/>
          <w:kern w:val="0"/>
          <w:sz w:val="32"/>
          <w:szCs w:val="32"/>
        </w:rPr>
        <w:t>2017</w:t>
      </w:r>
      <w:r w:rsidR="00DF3DF3" w:rsidRPr="00064463">
        <w:rPr>
          <w:rFonts w:ascii="Times New Roman" w:eastAsia="仿宋_GB2312" w:hAnsi="Times New Roman" w:cs="Times New Roman"/>
          <w:kern w:val="0"/>
          <w:sz w:val="32"/>
          <w:szCs w:val="32"/>
        </w:rPr>
        <w:t>年预算基本持平，主要原因是认真贯彻落实中央八项规定、省委省政府十项规定及市委市府相关规定的要求，严格控制接待规模及接待标准。</w:t>
      </w:r>
    </w:p>
    <w:p w:rsidR="00DF3DF3" w:rsidRPr="00064463" w:rsidRDefault="00DF3DF3" w:rsidP="00DF3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2018</w:t>
      </w:r>
      <w:r w:rsidRPr="00064463">
        <w:rPr>
          <w:rFonts w:ascii="Times New Roman" w:eastAsia="仿宋_GB2312" w:hAnsi="Times New Roman" w:cs="Times New Roman"/>
          <w:kern w:val="0"/>
          <w:sz w:val="32"/>
          <w:szCs w:val="32"/>
        </w:rPr>
        <w:t>年公务接待费计划用于执行公务、上级部门组织的相关检查、其他县市区农业部门考察交流等公务活动开支的交通费、住宿费、用餐费等</w:t>
      </w:r>
      <w:r w:rsidRPr="00064463">
        <w:rPr>
          <w:rFonts w:ascii="Times New Roman" w:eastAsia="仿宋_GB2312" w:hAnsi="Times New Roman" w:cs="Times New Roman"/>
          <w:sz w:val="32"/>
          <w:szCs w:val="32"/>
        </w:rPr>
        <w:t>。</w:t>
      </w:r>
    </w:p>
    <w:p w:rsidR="0023033E" w:rsidRPr="00064463" w:rsidRDefault="00E83194">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（二）公务用车购置及运行维护费</w:t>
      </w:r>
      <w:r>
        <w:rPr>
          <w:rFonts w:ascii="Times New Roman" w:eastAsia="仿宋_GB2312" w:hAnsi="Times New Roman" w:cs="Times New Roman" w:hint="eastAsia"/>
          <w:kern w:val="0"/>
          <w:sz w:val="32"/>
          <w:szCs w:val="32"/>
        </w:rPr>
        <w:t>较</w:t>
      </w:r>
      <w:r w:rsidR="00326DF3" w:rsidRPr="00064463">
        <w:rPr>
          <w:rFonts w:ascii="Times New Roman" w:eastAsia="仿宋_GB2312" w:hAnsi="Times New Roman" w:cs="Times New Roman"/>
          <w:kern w:val="0"/>
          <w:sz w:val="32"/>
          <w:szCs w:val="32"/>
        </w:rPr>
        <w:t>2017</w:t>
      </w:r>
      <w:r w:rsidR="009B4343" w:rsidRPr="00064463">
        <w:rPr>
          <w:rFonts w:ascii="Times New Roman" w:eastAsia="仿宋_GB2312" w:hAnsi="Times New Roman" w:cs="Times New Roman"/>
          <w:kern w:val="0"/>
          <w:sz w:val="32"/>
          <w:szCs w:val="32"/>
        </w:rPr>
        <w:t>年预算</w:t>
      </w:r>
      <w:r>
        <w:rPr>
          <w:rFonts w:ascii="Times New Roman" w:eastAsia="仿宋_GB2312" w:hAnsi="Times New Roman" w:cs="Times New Roman" w:hint="eastAsia"/>
          <w:kern w:val="0"/>
          <w:sz w:val="32"/>
          <w:szCs w:val="32"/>
        </w:rPr>
        <w:t>增加</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万元</w:t>
      </w:r>
      <w:r w:rsidR="00326DF3" w:rsidRPr="00064463">
        <w:rPr>
          <w:rFonts w:ascii="Times New Roman" w:eastAsia="仿宋_GB2312" w:hAnsi="Times New Roman" w:cs="Times New Roman"/>
          <w:kern w:val="0"/>
          <w:sz w:val="32"/>
          <w:szCs w:val="32"/>
        </w:rPr>
        <w:t>。主要原因是</w:t>
      </w:r>
      <w:r w:rsidR="009B4343" w:rsidRPr="00064463">
        <w:rPr>
          <w:rFonts w:ascii="Times New Roman" w:eastAsia="仿宋_GB2312" w:hAnsi="Times New Roman" w:cs="Times New Roman"/>
          <w:kern w:val="0"/>
          <w:sz w:val="32"/>
          <w:szCs w:val="32"/>
        </w:rPr>
        <w:t>车辆编制数</w:t>
      </w:r>
      <w:r>
        <w:rPr>
          <w:rFonts w:ascii="Times New Roman" w:eastAsia="仿宋_GB2312" w:hAnsi="Times New Roman" w:cs="Times New Roman" w:hint="eastAsia"/>
          <w:kern w:val="0"/>
          <w:sz w:val="32"/>
          <w:szCs w:val="32"/>
        </w:rPr>
        <w:t>增加</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个</w:t>
      </w:r>
      <w:r w:rsidR="00326DF3" w:rsidRPr="00064463">
        <w:rPr>
          <w:rFonts w:ascii="Times New Roman" w:eastAsia="仿宋_GB2312" w:hAnsi="Times New Roman" w:cs="Times New Roman"/>
          <w:kern w:val="0"/>
          <w:sz w:val="32"/>
          <w:szCs w:val="32"/>
        </w:rPr>
        <w:t>。</w:t>
      </w:r>
    </w:p>
    <w:p w:rsidR="009B4343" w:rsidRPr="00064463" w:rsidRDefault="00326DF3" w:rsidP="009B4343">
      <w:pPr>
        <w:spacing w:line="576"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2018</w:t>
      </w:r>
      <w:r w:rsidRPr="00064463">
        <w:rPr>
          <w:rFonts w:ascii="Times New Roman" w:eastAsia="仿宋_GB2312" w:hAnsi="Times New Roman" w:cs="Times New Roman"/>
          <w:kern w:val="0"/>
          <w:sz w:val="32"/>
          <w:szCs w:val="32"/>
        </w:rPr>
        <w:t>年</w:t>
      </w:r>
      <w:r w:rsidR="009B4343" w:rsidRPr="00064463">
        <w:rPr>
          <w:rFonts w:ascii="Times New Roman" w:eastAsia="仿宋_GB2312" w:hAnsi="Times New Roman" w:cs="Times New Roman"/>
          <w:kern w:val="0"/>
          <w:sz w:val="32"/>
          <w:szCs w:val="32"/>
        </w:rPr>
        <w:t>无公务用车购置安排。</w:t>
      </w:r>
    </w:p>
    <w:p w:rsidR="00DF3DF3" w:rsidRPr="00064463" w:rsidRDefault="00326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2018</w:t>
      </w:r>
      <w:r w:rsidRPr="00064463">
        <w:rPr>
          <w:rFonts w:ascii="Times New Roman" w:eastAsia="仿宋_GB2312" w:hAnsi="Times New Roman" w:cs="Times New Roman"/>
          <w:kern w:val="0"/>
          <w:sz w:val="32"/>
          <w:szCs w:val="32"/>
        </w:rPr>
        <w:t>年安排公务用车运行维护费</w:t>
      </w:r>
      <w:r w:rsidR="009B4343" w:rsidRPr="00064463">
        <w:rPr>
          <w:rFonts w:ascii="Times New Roman" w:eastAsia="仿宋_GB2312" w:hAnsi="Times New Roman" w:cs="Times New Roman"/>
          <w:kern w:val="0"/>
          <w:sz w:val="32"/>
          <w:szCs w:val="32"/>
        </w:rPr>
        <w:t>9</w:t>
      </w:r>
      <w:r w:rsidR="009B4343" w:rsidRPr="00064463">
        <w:rPr>
          <w:rFonts w:ascii="Times New Roman" w:eastAsia="仿宋_GB2312" w:hAnsi="Times New Roman" w:cs="Times New Roman"/>
          <w:kern w:val="0"/>
          <w:sz w:val="32"/>
          <w:szCs w:val="32"/>
        </w:rPr>
        <w:t>万元，用于公务用车燃油、维修、保险</w:t>
      </w:r>
      <w:r w:rsidR="00A26319" w:rsidRPr="00064463">
        <w:rPr>
          <w:rFonts w:ascii="Times New Roman" w:eastAsia="仿宋_GB2312" w:hAnsi="仿宋_GB2312" w:cs="Times New Roman"/>
          <w:sz w:val="32"/>
          <w:szCs w:val="32"/>
        </w:rPr>
        <w:t>、过路过桥费</w:t>
      </w:r>
      <w:r w:rsidRPr="00064463">
        <w:rPr>
          <w:rFonts w:ascii="Times New Roman" w:eastAsia="仿宋_GB2312" w:hAnsi="Times New Roman" w:cs="Times New Roman"/>
          <w:kern w:val="0"/>
          <w:sz w:val="32"/>
          <w:szCs w:val="32"/>
        </w:rPr>
        <w:t>等方面支出，公务用车保有量</w:t>
      </w:r>
      <w:r w:rsidR="009B4343" w:rsidRPr="00064463">
        <w:rPr>
          <w:rFonts w:ascii="Times New Roman" w:eastAsia="仿宋_GB2312" w:hAnsi="Times New Roman" w:cs="Times New Roman"/>
          <w:kern w:val="0"/>
          <w:sz w:val="32"/>
          <w:szCs w:val="32"/>
        </w:rPr>
        <w:t>3</w:t>
      </w:r>
      <w:r w:rsidRPr="00064463">
        <w:rPr>
          <w:rFonts w:ascii="Times New Roman" w:eastAsia="仿宋_GB2312" w:hAnsi="Times New Roman" w:cs="Times New Roman"/>
          <w:sz w:val="32"/>
          <w:szCs w:val="32"/>
        </w:rPr>
        <w:t>辆</w:t>
      </w:r>
      <w:r w:rsidRPr="00064463">
        <w:rPr>
          <w:rFonts w:ascii="Times New Roman" w:eastAsia="仿宋_GB2312" w:hAnsi="Times New Roman" w:cs="Times New Roman"/>
          <w:kern w:val="0"/>
          <w:sz w:val="32"/>
          <w:szCs w:val="32"/>
        </w:rPr>
        <w:t>。</w:t>
      </w:r>
    </w:p>
    <w:p w:rsidR="0023033E" w:rsidRPr="00064463" w:rsidRDefault="00DF3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（三）</w:t>
      </w:r>
      <w:r w:rsidR="009B4343" w:rsidRPr="00064463">
        <w:rPr>
          <w:rFonts w:ascii="Times New Roman" w:eastAsia="仿宋_GB2312" w:hAnsi="Times New Roman" w:cs="Times New Roman"/>
          <w:kern w:val="0"/>
          <w:sz w:val="32"/>
          <w:szCs w:val="32"/>
        </w:rPr>
        <w:t>2018</w:t>
      </w:r>
      <w:r w:rsidR="009B4343" w:rsidRPr="00064463">
        <w:rPr>
          <w:rFonts w:ascii="Times New Roman" w:eastAsia="仿宋_GB2312" w:hAnsi="Times New Roman" w:cs="Times New Roman"/>
          <w:kern w:val="0"/>
          <w:sz w:val="32"/>
          <w:szCs w:val="32"/>
        </w:rPr>
        <w:t>年</w:t>
      </w:r>
      <w:r w:rsidR="009B4343" w:rsidRPr="00064463">
        <w:rPr>
          <w:rFonts w:ascii="Times New Roman" w:eastAsia="仿宋_GB2312" w:hAnsi="Times New Roman" w:cs="Times New Roman"/>
          <w:sz w:val="32"/>
          <w:szCs w:val="32"/>
        </w:rPr>
        <w:t>未安排因公出国（境）活动。</w:t>
      </w:r>
    </w:p>
    <w:p w:rsidR="0023033E" w:rsidRPr="00064463" w:rsidRDefault="00326DF3">
      <w:pPr>
        <w:numPr>
          <w:ilvl w:val="0"/>
          <w:numId w:val="1"/>
        </w:numPr>
        <w:spacing w:line="580" w:lineRule="exact"/>
        <w:ind w:firstLineChars="200" w:firstLine="640"/>
        <w:rPr>
          <w:rFonts w:ascii="Times New Roman" w:eastAsia="黑体" w:hAnsi="Times New Roman" w:cs="Times New Roman"/>
          <w:sz w:val="32"/>
          <w:szCs w:val="32"/>
        </w:rPr>
      </w:pPr>
      <w:r w:rsidRPr="00064463">
        <w:rPr>
          <w:rFonts w:ascii="Times New Roman" w:eastAsia="黑体" w:hAnsi="黑体" w:cs="Times New Roman"/>
          <w:sz w:val="32"/>
          <w:szCs w:val="32"/>
        </w:rPr>
        <w:t>其他重要事项的情况说明</w:t>
      </w:r>
    </w:p>
    <w:p w:rsidR="0023033E" w:rsidRPr="00064463" w:rsidRDefault="00326DF3" w:rsidP="00D63587">
      <w:pPr>
        <w:spacing w:line="580" w:lineRule="exact"/>
        <w:ind w:firstLineChars="200" w:firstLine="640"/>
        <w:rPr>
          <w:rFonts w:ascii="Times New Roman" w:eastAsia="黑体" w:hAnsi="Times New Roman" w:cs="Times New Roman"/>
          <w:sz w:val="32"/>
          <w:szCs w:val="32"/>
        </w:rPr>
      </w:pPr>
      <w:r w:rsidRPr="00064463">
        <w:rPr>
          <w:rFonts w:ascii="Times New Roman" w:eastAsia="楷体_GB2312" w:hAnsi="楷体_GB2312" w:cs="Times New Roman"/>
          <w:b/>
          <w:bCs/>
          <w:sz w:val="32"/>
          <w:szCs w:val="32"/>
        </w:rPr>
        <w:t>（一）机关运行经费</w:t>
      </w:r>
    </w:p>
    <w:p w:rsidR="0023033E" w:rsidRPr="00064463" w:rsidRDefault="00326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2018</w:t>
      </w:r>
      <w:r w:rsidRPr="00064463">
        <w:rPr>
          <w:rFonts w:ascii="Times New Roman" w:eastAsia="仿宋_GB2312" w:hAnsi="Times New Roman" w:cs="Times New Roman"/>
          <w:kern w:val="0"/>
          <w:sz w:val="32"/>
          <w:szCs w:val="32"/>
        </w:rPr>
        <w:t>年，</w:t>
      </w:r>
      <w:r w:rsidRPr="00064463">
        <w:rPr>
          <w:rFonts w:ascii="Times New Roman" w:eastAsia="仿宋_GB2312" w:hAnsi="仿宋_GB2312" w:cs="Times New Roman"/>
          <w:sz w:val="32"/>
          <w:szCs w:val="32"/>
        </w:rPr>
        <w:t>江油市</w:t>
      </w:r>
      <w:r w:rsidR="009B4343" w:rsidRPr="00064463">
        <w:rPr>
          <w:rFonts w:ascii="Times New Roman" w:eastAsia="仿宋_GB2312" w:hAnsi="仿宋_GB2312" w:cs="Times New Roman"/>
          <w:sz w:val="32"/>
          <w:szCs w:val="32"/>
        </w:rPr>
        <w:t>农业和畜牧局</w:t>
      </w:r>
      <w:r w:rsidRPr="00064463">
        <w:rPr>
          <w:rFonts w:ascii="Times New Roman" w:eastAsia="仿宋_GB2312" w:hAnsi="仿宋_GB2312" w:cs="Times New Roman"/>
          <w:sz w:val="32"/>
          <w:szCs w:val="32"/>
        </w:rPr>
        <w:t>机关运行经费财政拨款预算为</w:t>
      </w:r>
      <w:r w:rsidR="00390FC6" w:rsidRPr="00064463">
        <w:rPr>
          <w:rFonts w:ascii="Times New Roman" w:eastAsia="仿宋_GB2312" w:hAnsi="Times New Roman" w:cs="Times New Roman"/>
          <w:kern w:val="0"/>
          <w:sz w:val="32"/>
          <w:szCs w:val="32"/>
        </w:rPr>
        <w:t>100.49</w:t>
      </w:r>
      <w:r w:rsidRPr="00064463">
        <w:rPr>
          <w:rFonts w:ascii="Times New Roman" w:eastAsia="仿宋_GB2312" w:hAnsi="Times New Roman" w:cs="Times New Roman"/>
          <w:kern w:val="0"/>
          <w:sz w:val="32"/>
          <w:szCs w:val="32"/>
        </w:rPr>
        <w:t>万元，比</w:t>
      </w:r>
      <w:r w:rsidRPr="00064463">
        <w:rPr>
          <w:rFonts w:ascii="Times New Roman" w:eastAsia="仿宋_GB2312" w:hAnsi="Times New Roman" w:cs="Times New Roman"/>
          <w:kern w:val="0"/>
          <w:sz w:val="32"/>
          <w:szCs w:val="32"/>
        </w:rPr>
        <w:t>2017</w:t>
      </w:r>
      <w:r w:rsidRPr="00064463">
        <w:rPr>
          <w:rFonts w:ascii="Times New Roman" w:eastAsia="仿宋_GB2312" w:hAnsi="Times New Roman" w:cs="Times New Roman"/>
          <w:kern w:val="0"/>
          <w:sz w:val="32"/>
          <w:szCs w:val="32"/>
        </w:rPr>
        <w:t>年预算增加</w:t>
      </w:r>
      <w:r w:rsidR="00E83194">
        <w:rPr>
          <w:rFonts w:ascii="Times New Roman" w:eastAsia="仿宋_GB2312" w:hAnsi="Times New Roman" w:cs="Times New Roman" w:hint="eastAsia"/>
          <w:kern w:val="0"/>
          <w:sz w:val="32"/>
          <w:szCs w:val="32"/>
        </w:rPr>
        <w:t>6</w:t>
      </w:r>
      <w:r w:rsidR="00390FC6" w:rsidRPr="00064463">
        <w:rPr>
          <w:rFonts w:ascii="Times New Roman" w:eastAsia="仿宋_GB2312" w:hAnsi="Times New Roman" w:cs="Times New Roman"/>
          <w:kern w:val="0"/>
          <w:sz w:val="32"/>
          <w:szCs w:val="32"/>
        </w:rPr>
        <w:t>.38</w:t>
      </w:r>
      <w:r w:rsidRPr="00064463">
        <w:rPr>
          <w:rFonts w:ascii="Times New Roman" w:eastAsia="仿宋_GB2312" w:hAnsi="Times New Roman" w:cs="Times New Roman"/>
          <w:sz w:val="32"/>
          <w:szCs w:val="32"/>
        </w:rPr>
        <w:t>万元，增长</w:t>
      </w:r>
      <w:r w:rsidR="00E83194">
        <w:rPr>
          <w:rFonts w:ascii="Times New Roman" w:eastAsia="仿宋_GB2312" w:hAnsi="Times New Roman" w:cs="Times New Roman" w:hint="eastAsia"/>
          <w:sz w:val="32"/>
          <w:szCs w:val="32"/>
        </w:rPr>
        <w:t>6.8</w:t>
      </w:r>
      <w:r w:rsidRPr="00064463">
        <w:rPr>
          <w:rFonts w:ascii="Times New Roman" w:eastAsia="仿宋_GB2312" w:hAnsi="Times New Roman" w:cs="Times New Roman"/>
          <w:kern w:val="0"/>
          <w:sz w:val="32"/>
          <w:szCs w:val="32"/>
        </w:rPr>
        <w:t>%</w:t>
      </w:r>
      <w:r w:rsidRPr="00064463">
        <w:rPr>
          <w:rFonts w:ascii="Times New Roman" w:eastAsia="仿宋_GB2312" w:hAnsi="Times New Roman" w:cs="Times New Roman"/>
          <w:kern w:val="0"/>
          <w:sz w:val="32"/>
          <w:szCs w:val="32"/>
        </w:rPr>
        <w:t>。</w:t>
      </w:r>
    </w:p>
    <w:p w:rsidR="0023033E" w:rsidRPr="00064463" w:rsidRDefault="00326DF3" w:rsidP="00D63587">
      <w:pPr>
        <w:spacing w:line="580" w:lineRule="exact"/>
        <w:ind w:firstLineChars="200" w:firstLine="640"/>
        <w:rPr>
          <w:rFonts w:ascii="Times New Roman" w:eastAsia="黑体" w:hAnsi="Times New Roman" w:cs="Times New Roman"/>
          <w:sz w:val="32"/>
          <w:szCs w:val="32"/>
        </w:rPr>
      </w:pPr>
      <w:r w:rsidRPr="00064463">
        <w:rPr>
          <w:rFonts w:ascii="Times New Roman" w:eastAsia="楷体_GB2312" w:hAnsi="楷体_GB2312" w:cs="Times New Roman"/>
          <w:b/>
          <w:bCs/>
          <w:sz w:val="32"/>
          <w:szCs w:val="32"/>
        </w:rPr>
        <w:t>（二）政府采购情况说明</w:t>
      </w:r>
    </w:p>
    <w:p w:rsidR="0023033E" w:rsidRPr="00064463" w:rsidRDefault="00326DF3">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lastRenderedPageBreak/>
        <w:t>2018</w:t>
      </w:r>
      <w:r w:rsidRPr="00064463">
        <w:rPr>
          <w:rFonts w:ascii="Times New Roman" w:eastAsia="仿宋_GB2312" w:hAnsi="Times New Roman" w:cs="Times New Roman"/>
          <w:kern w:val="0"/>
          <w:sz w:val="32"/>
          <w:szCs w:val="32"/>
        </w:rPr>
        <w:t>年</w:t>
      </w:r>
      <w:r w:rsidR="00390FC6" w:rsidRPr="00064463">
        <w:rPr>
          <w:rFonts w:ascii="Times New Roman" w:eastAsia="仿宋_GB2312" w:hAnsi="Times New Roman" w:cs="Times New Roman"/>
          <w:kern w:val="0"/>
          <w:sz w:val="32"/>
          <w:szCs w:val="32"/>
        </w:rPr>
        <w:t>未</w:t>
      </w:r>
      <w:r w:rsidRPr="00064463">
        <w:rPr>
          <w:rFonts w:ascii="Times New Roman" w:eastAsia="仿宋_GB2312" w:hAnsi="Times New Roman" w:cs="Times New Roman"/>
          <w:kern w:val="0"/>
          <w:sz w:val="32"/>
          <w:szCs w:val="32"/>
        </w:rPr>
        <w:t>安排政府采购预算</w:t>
      </w:r>
      <w:r w:rsidR="00390FC6" w:rsidRPr="00064463">
        <w:rPr>
          <w:rFonts w:ascii="Times New Roman" w:eastAsia="仿宋_GB2312" w:hAnsi="Times New Roman" w:cs="Times New Roman"/>
          <w:kern w:val="0"/>
          <w:sz w:val="32"/>
          <w:szCs w:val="32"/>
        </w:rPr>
        <w:t>。</w:t>
      </w:r>
    </w:p>
    <w:p w:rsidR="0023033E" w:rsidRPr="00064463" w:rsidRDefault="00326DF3" w:rsidP="00D63587">
      <w:pPr>
        <w:spacing w:line="580" w:lineRule="exact"/>
        <w:ind w:firstLineChars="200" w:firstLine="640"/>
        <w:rPr>
          <w:rFonts w:ascii="Times New Roman" w:eastAsia="黑体" w:hAnsi="Times New Roman" w:cs="Times New Roman"/>
          <w:sz w:val="32"/>
          <w:szCs w:val="32"/>
        </w:rPr>
      </w:pPr>
      <w:r w:rsidRPr="00064463">
        <w:rPr>
          <w:rFonts w:ascii="Times New Roman" w:eastAsia="楷体_GB2312" w:hAnsi="楷体_GB2312" w:cs="Times New Roman"/>
          <w:b/>
          <w:bCs/>
          <w:sz w:val="32"/>
          <w:szCs w:val="32"/>
        </w:rPr>
        <w:t>（三）绩效目标设置情况</w:t>
      </w:r>
    </w:p>
    <w:p w:rsidR="0023033E" w:rsidRDefault="00390FC6">
      <w:pPr>
        <w:spacing w:line="580" w:lineRule="exact"/>
        <w:ind w:firstLineChars="200" w:firstLine="640"/>
        <w:rPr>
          <w:rFonts w:ascii="Times New Roman" w:eastAsia="仿宋_GB2312" w:hAnsi="Times New Roman" w:cs="Times New Roman"/>
          <w:kern w:val="0"/>
          <w:sz w:val="32"/>
          <w:szCs w:val="32"/>
        </w:rPr>
      </w:pPr>
      <w:r w:rsidRPr="00064463">
        <w:rPr>
          <w:rFonts w:ascii="Times New Roman" w:eastAsia="仿宋_GB2312" w:hAnsi="Times New Roman" w:cs="Times New Roman"/>
          <w:kern w:val="0"/>
          <w:sz w:val="32"/>
          <w:szCs w:val="32"/>
        </w:rPr>
        <w:t>无</w:t>
      </w:r>
    </w:p>
    <w:p w:rsidR="0023379A" w:rsidRDefault="0023379A" w:rsidP="00D63587">
      <w:pPr>
        <w:numPr>
          <w:ilvl w:val="0"/>
          <w:numId w:val="2"/>
        </w:numPr>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23379A" w:rsidRPr="00D63587" w:rsidRDefault="0023379A" w:rsidP="0023379A">
      <w:pPr>
        <w:spacing w:line="580" w:lineRule="exact"/>
        <w:ind w:firstLineChars="200" w:firstLine="640"/>
        <w:rPr>
          <w:rFonts w:ascii="楷体_GB2312" w:eastAsia="楷体_GB2312" w:hAnsi="楷体_GB2312" w:cs="楷体_GB2312"/>
          <w:b/>
          <w:bCs/>
          <w:color w:val="000000" w:themeColor="text1"/>
          <w:sz w:val="32"/>
          <w:szCs w:val="32"/>
        </w:rPr>
      </w:pPr>
      <w:r>
        <w:rPr>
          <w:rFonts w:ascii="仿宋_GB2312" w:eastAsia="仿宋_GB2312" w:hAnsi="仿宋_GB2312" w:cs="仿宋_GB2312" w:hint="eastAsia"/>
          <w:sz w:val="32"/>
          <w:szCs w:val="32"/>
        </w:rPr>
        <w:t>截至2017年底，江油市农业和畜牧局固定资产总额608.45万元。共有车</w:t>
      </w:r>
      <w:r w:rsidRPr="00D63587">
        <w:rPr>
          <w:rFonts w:ascii="仿宋_GB2312" w:eastAsia="仿宋_GB2312" w:hAnsi="仿宋_GB2312" w:cs="仿宋_GB2312" w:hint="eastAsia"/>
          <w:color w:val="000000" w:themeColor="text1"/>
          <w:sz w:val="32"/>
          <w:szCs w:val="32"/>
        </w:rPr>
        <w:t>辆3辆，其中，保留公务用车2辆、执法执勤用车</w:t>
      </w:r>
      <w:r w:rsidR="00D63587" w:rsidRPr="00D63587">
        <w:rPr>
          <w:rFonts w:ascii="仿宋_GB2312" w:eastAsia="仿宋_GB2312" w:hAnsi="仿宋_GB2312" w:cs="仿宋_GB2312" w:hint="eastAsia"/>
          <w:color w:val="000000" w:themeColor="text1"/>
          <w:sz w:val="32"/>
          <w:szCs w:val="32"/>
        </w:rPr>
        <w:t>1</w:t>
      </w:r>
      <w:r w:rsidRPr="00D63587">
        <w:rPr>
          <w:rFonts w:ascii="仿宋_GB2312" w:eastAsia="仿宋_GB2312" w:hAnsi="仿宋_GB2312" w:cs="仿宋_GB2312" w:hint="eastAsia"/>
          <w:color w:val="000000" w:themeColor="text1"/>
          <w:sz w:val="32"/>
          <w:szCs w:val="32"/>
        </w:rPr>
        <w:t xml:space="preserve">辆。未保有单位价值200万元以上大型设备。 </w:t>
      </w:r>
    </w:p>
    <w:p w:rsidR="0023033E" w:rsidRPr="00D63587" w:rsidRDefault="00326DF3">
      <w:pPr>
        <w:spacing w:line="580" w:lineRule="exact"/>
        <w:ind w:firstLineChars="200" w:firstLine="640"/>
        <w:rPr>
          <w:rFonts w:ascii="Times New Roman" w:eastAsia="黑体" w:hAnsi="Times New Roman" w:cs="Times New Roman"/>
          <w:color w:val="000000" w:themeColor="text1"/>
          <w:sz w:val="32"/>
          <w:szCs w:val="32"/>
        </w:rPr>
      </w:pPr>
      <w:r w:rsidRPr="00D63587">
        <w:rPr>
          <w:rFonts w:ascii="Times New Roman" w:eastAsia="黑体" w:hAnsi="黑体" w:cs="Times New Roman"/>
          <w:color w:val="000000" w:themeColor="text1"/>
          <w:sz w:val="32"/>
          <w:szCs w:val="32"/>
        </w:rPr>
        <w:t>六、名词解释</w:t>
      </w:r>
    </w:p>
    <w:p w:rsidR="0023033E" w:rsidRPr="00064463" w:rsidRDefault="00326DF3">
      <w:pPr>
        <w:pStyle w:val="Default"/>
        <w:spacing w:line="580" w:lineRule="exact"/>
        <w:ind w:firstLineChars="200" w:firstLine="640"/>
        <w:jc w:val="both"/>
        <w:rPr>
          <w:rFonts w:ascii="Times New Roman" w:eastAsia="仿宋_GB2312" w:hAnsi="Times New Roman" w:cs="Times New Roman"/>
          <w:color w:val="auto"/>
          <w:sz w:val="32"/>
          <w:szCs w:val="32"/>
        </w:rPr>
      </w:pPr>
      <w:r w:rsidRPr="00064463">
        <w:rPr>
          <w:rFonts w:ascii="Times New Roman" w:eastAsia="仿宋_GB2312" w:hAnsi="Times New Roman" w:cs="Times New Roman"/>
          <w:color w:val="auto"/>
          <w:sz w:val="32"/>
          <w:szCs w:val="32"/>
        </w:rPr>
        <w:t>1</w:t>
      </w:r>
      <w:r w:rsidRPr="00064463">
        <w:rPr>
          <w:rFonts w:ascii="Times New Roman" w:eastAsia="仿宋_GB2312" w:hAnsi="仿宋_GB2312" w:cs="Times New Roman"/>
          <w:color w:val="auto"/>
          <w:sz w:val="32"/>
          <w:szCs w:val="32"/>
        </w:rPr>
        <w:t>、财政拨款收入：指本级财政当年拨付的资金。</w:t>
      </w:r>
      <w:r w:rsidRPr="00064463">
        <w:rPr>
          <w:rFonts w:ascii="Times New Roman" w:eastAsia="仿宋_GB2312" w:hAnsi="Times New Roman" w:cs="Times New Roman"/>
          <w:color w:val="auto"/>
          <w:sz w:val="32"/>
          <w:szCs w:val="32"/>
        </w:rPr>
        <w:t xml:space="preserve"> </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2</w:t>
      </w:r>
      <w:r w:rsidRPr="00064463">
        <w:rPr>
          <w:rFonts w:ascii="Times New Roman" w:eastAsia="仿宋_GB2312" w:hAnsi="Times New Roman" w:cs="Times New Roman"/>
          <w:sz w:val="32"/>
          <w:szCs w:val="32"/>
        </w:rPr>
        <w:t>、</w:t>
      </w:r>
      <w:r w:rsidRPr="00064463">
        <w:rPr>
          <w:rFonts w:ascii="Times New Roman" w:eastAsia="仿宋_GB2312" w:hAnsi="仿宋_GB2312" w:cs="Times New Roman"/>
          <w:sz w:val="32"/>
          <w:szCs w:val="32"/>
        </w:rPr>
        <w:t>教育支出（类）进修及培训（款）培训支出（项）：</w:t>
      </w:r>
      <w:r w:rsidRPr="00064463">
        <w:rPr>
          <w:rFonts w:ascii="Times New Roman" w:eastAsia="仿宋_GB2312" w:hAnsi="Times New Roman" w:cs="Times New Roman"/>
          <w:sz w:val="32"/>
          <w:szCs w:val="32"/>
        </w:rPr>
        <w:t>指用于干部职工培训方面的支出。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3</w:t>
      </w:r>
      <w:r w:rsidRPr="00064463">
        <w:rPr>
          <w:rFonts w:ascii="Times New Roman" w:eastAsia="仿宋_GB2312" w:hAnsi="Times New Roman" w:cs="Times New Roman"/>
          <w:sz w:val="32"/>
          <w:szCs w:val="32"/>
        </w:rPr>
        <w:t>、</w:t>
      </w:r>
      <w:r w:rsidRPr="00064463">
        <w:rPr>
          <w:rFonts w:ascii="Times New Roman" w:eastAsia="仿宋_GB2312" w:hAnsi="仿宋_GB2312" w:cs="Times New Roman"/>
          <w:sz w:val="32"/>
          <w:szCs w:val="32"/>
        </w:rPr>
        <w:t>社会保障和就业支出（类）行政事业单位离退休（款）归口管理的行政事业离退休（项）：指为实行归口管理的行政单位（包括实行公务员管理的事业单位）开支的离退休支出。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4</w:t>
      </w:r>
      <w:r w:rsidRPr="00064463">
        <w:rPr>
          <w:rFonts w:ascii="Times New Roman" w:eastAsia="仿宋_GB2312" w:hAnsi="Times New Roman" w:cs="Times New Roman"/>
          <w:sz w:val="32"/>
          <w:szCs w:val="32"/>
        </w:rPr>
        <w:t>、</w:t>
      </w:r>
      <w:r w:rsidRPr="00064463">
        <w:rPr>
          <w:rFonts w:ascii="Times New Roman" w:eastAsia="仿宋_GB2312" w:hAnsi="仿宋_GB2312" w:cs="Times New Roman"/>
          <w:sz w:val="32"/>
          <w:szCs w:val="32"/>
        </w:rPr>
        <w:t>社会保障和就业支出（类）行政事业单位离退休（款）事业单位离退休（项）：指实行归口管理的事业单位开支的离退休经费。</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5</w:t>
      </w:r>
      <w:r w:rsidRPr="00064463">
        <w:rPr>
          <w:rFonts w:ascii="Times New Roman" w:eastAsia="仿宋_GB2312" w:hAnsi="Times New Roman" w:cs="Times New Roman"/>
          <w:sz w:val="32"/>
          <w:szCs w:val="32"/>
        </w:rPr>
        <w:t>、</w:t>
      </w:r>
      <w:r w:rsidRPr="00064463">
        <w:rPr>
          <w:rFonts w:ascii="Times New Roman" w:eastAsia="仿宋_GB2312" w:hAnsi="仿宋_GB2312" w:cs="Times New Roman"/>
          <w:sz w:val="32"/>
          <w:szCs w:val="32"/>
        </w:rPr>
        <w:t>社会保障和就业支出（类）行政事业单位离退休（款）机关事业单位基本养老保险缴费支出（项）：</w:t>
      </w:r>
      <w:r w:rsidRPr="00064463">
        <w:rPr>
          <w:rFonts w:ascii="Times New Roman" w:eastAsia="仿宋_GB2312" w:hAnsi="Times New Roman" w:cs="Times New Roman"/>
          <w:sz w:val="32"/>
          <w:szCs w:val="32"/>
        </w:rPr>
        <w:t>指实施养老保险制度由单位缴纳的基本养老保险费支出。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6</w:t>
      </w:r>
      <w:r w:rsidRPr="00064463">
        <w:rPr>
          <w:rFonts w:ascii="Times New Roman" w:eastAsia="仿宋_GB2312" w:hAnsi="Times New Roman" w:cs="Times New Roman"/>
          <w:sz w:val="32"/>
          <w:szCs w:val="32"/>
        </w:rPr>
        <w:t>、医疗卫生与计划生育支出（类）医疗保障（款）行政单位</w:t>
      </w:r>
      <w:r w:rsidRPr="00064463">
        <w:rPr>
          <w:rFonts w:ascii="Times New Roman" w:eastAsia="仿宋_GB2312" w:hAnsi="Times New Roman" w:cs="Times New Roman"/>
          <w:sz w:val="32"/>
          <w:szCs w:val="32"/>
        </w:rPr>
        <w:lastRenderedPageBreak/>
        <w:t>医疗（项）：指财政部门集中安排的行政单位基本医疗保险缴费经费，未参加医疗保险的行政单位的公费医疗经费，按国家规定享受离休人员、红军老战士待遇人员的医疗经费。</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7</w:t>
      </w:r>
      <w:r w:rsidRPr="00064463">
        <w:rPr>
          <w:rFonts w:ascii="Times New Roman" w:eastAsia="仿宋_GB2312" w:hAnsi="Times New Roman" w:cs="Times New Roman"/>
          <w:sz w:val="32"/>
          <w:szCs w:val="32"/>
        </w:rPr>
        <w:t>、医疗卫生与计划生育支出（类）医疗保障（款）事业单位医疗（项）：指财政部门集中安排的事业单位基本医疗保险缴费经费，未参加医疗保险的事业单位的公费医疗经费，按国家规定享受离休人员待遇人员的医疗经费。</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8</w:t>
      </w:r>
      <w:r w:rsidRPr="00064463">
        <w:rPr>
          <w:rFonts w:ascii="Times New Roman" w:eastAsia="仿宋_GB2312" w:hAnsi="Times New Roman" w:cs="Times New Roman"/>
          <w:sz w:val="32"/>
          <w:szCs w:val="32"/>
        </w:rPr>
        <w:t>、农林水支出（类）农业（款）行政运行（项）：指农业行政单位（包括实行公务员管理的事业单位）的基本支出。</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9</w:t>
      </w:r>
      <w:r w:rsidRPr="00064463">
        <w:rPr>
          <w:rFonts w:ascii="Times New Roman" w:eastAsia="仿宋_GB2312" w:hAnsi="Times New Roman" w:cs="Times New Roman"/>
          <w:sz w:val="32"/>
          <w:szCs w:val="32"/>
        </w:rPr>
        <w:t>、农林水支出（类）农业（款）一般行政管理事务（项）：指农业行政单位（包括实行公务员管理的事业单位）未单独设置项级科目的其他项目支出。</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10</w:t>
      </w:r>
      <w:r w:rsidRPr="00064463">
        <w:rPr>
          <w:rFonts w:ascii="Times New Roman" w:eastAsia="仿宋_GB2312" w:hAnsi="Times New Roman" w:cs="Times New Roman"/>
          <w:sz w:val="32"/>
          <w:szCs w:val="32"/>
        </w:rPr>
        <w:t>、农林水支出（类）农业（款）事业运行（项）：指用于农业事业单位基本支出，事业单位设施、系统运行与资产维护等方面的支出。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11</w:t>
      </w:r>
      <w:r w:rsidRPr="00064463">
        <w:rPr>
          <w:rFonts w:ascii="Times New Roman" w:eastAsia="仿宋_GB2312" w:hAnsi="Times New Roman" w:cs="Times New Roman"/>
          <w:sz w:val="32"/>
          <w:szCs w:val="32"/>
        </w:rPr>
        <w:t>、农林水支出（类）农业（款）病虫害控制（项）：指用于病虫鼠害及疫情监测、预报、预防、控制、检疫、防疫所需的仪器、设施、药物、疫苗、种苗，疫畜（禽、鱼、植物）防治、扑杀补偿及劳务补助、菌（毒）种保藏及动植物及其产品检疫、检测等方面的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12</w:t>
      </w:r>
      <w:r w:rsidRPr="00064463">
        <w:rPr>
          <w:rFonts w:ascii="Times New Roman" w:eastAsia="仿宋_GB2312" w:hAnsi="Times New Roman" w:cs="Times New Roman"/>
          <w:sz w:val="32"/>
          <w:szCs w:val="32"/>
        </w:rPr>
        <w:t>、农林水支出（类）农业（款）农业行业业务管理（项）：</w:t>
      </w:r>
      <w:r w:rsidRPr="00064463">
        <w:rPr>
          <w:rFonts w:ascii="Times New Roman" w:eastAsia="仿宋_GB2312" w:hAnsi="Times New Roman" w:cs="Times New Roman"/>
          <w:sz w:val="32"/>
          <w:szCs w:val="32"/>
        </w:rPr>
        <w:lastRenderedPageBreak/>
        <w:t>指用于农业农村政策研究、土地承包管理、审计监督等农业行业一般性基本业务管理工作的支出。</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13</w:t>
      </w:r>
      <w:r w:rsidRPr="00064463">
        <w:rPr>
          <w:rFonts w:ascii="Times New Roman" w:eastAsia="仿宋_GB2312" w:hAnsi="Times New Roman" w:cs="Times New Roman"/>
          <w:sz w:val="32"/>
          <w:szCs w:val="32"/>
        </w:rPr>
        <w:t>、农林水支出（类）农业（款）农业组织化与产业化经营（项）：指对农民专业合作组织、农业产业化龙头企业等开展基地建设、质量标准认证等补助支出。</w:t>
      </w:r>
    </w:p>
    <w:p w:rsidR="00FE3971" w:rsidRPr="00064463" w:rsidRDefault="00FE3971"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14</w:t>
      </w:r>
      <w:r w:rsidRPr="00064463">
        <w:rPr>
          <w:rFonts w:ascii="Times New Roman" w:eastAsia="仿宋_GB2312" w:hAnsi="Times New Roman" w:cs="Times New Roman"/>
          <w:sz w:val="32"/>
          <w:szCs w:val="32"/>
        </w:rPr>
        <w:t>、农林水支出（类）农业（款）其他农业支出（项）：指除上述项目以外其他用于农业方面的支出。</w:t>
      </w:r>
    </w:p>
    <w:p w:rsidR="00FE3971" w:rsidRPr="00064463" w:rsidRDefault="00FE3971" w:rsidP="00FE3971">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15</w:t>
      </w:r>
      <w:r w:rsidRPr="00064463">
        <w:rPr>
          <w:rFonts w:ascii="Times New Roman" w:eastAsia="仿宋_GB2312" w:hAnsi="Times New Roman" w:cs="Times New Roman"/>
          <w:sz w:val="32"/>
          <w:szCs w:val="32"/>
        </w:rPr>
        <w:t>、农林水支出（类）水利（款）抗旱（项）：指抗旱业务支出，有关事项包括旱情检测及报旱，抗旱预案编制修订，抗旱物资购置管护，抗旱设施设备运行维护，抗旱应急水源建设以及对各级抗旱服务组织的补助等。</w:t>
      </w:r>
    </w:p>
    <w:p w:rsidR="00FE3971" w:rsidRPr="00064463" w:rsidRDefault="00F06366" w:rsidP="00FE3971">
      <w:pPr>
        <w:spacing w:line="360" w:lineRule="auto"/>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16</w:t>
      </w:r>
      <w:r w:rsidRPr="00064463">
        <w:rPr>
          <w:rFonts w:ascii="Times New Roman" w:eastAsia="仿宋_GB2312" w:hAnsi="Times New Roman" w:cs="Times New Roman"/>
          <w:sz w:val="32"/>
          <w:szCs w:val="32"/>
        </w:rPr>
        <w:t>、</w:t>
      </w:r>
      <w:r w:rsidR="00FE3971" w:rsidRPr="00064463">
        <w:rPr>
          <w:rFonts w:ascii="Times New Roman" w:eastAsia="仿宋_GB2312" w:hAnsi="Times New Roman" w:cs="Times New Roman"/>
          <w:sz w:val="32"/>
          <w:szCs w:val="32"/>
        </w:rPr>
        <w:t>住房保障支出（类）住房改革支出（款）住房公积金（项）：反映行政事业单位按人事部和财政部规定的基本工资和津贴补贴以及规定比例为职工缴纳的住房公积金。</w:t>
      </w:r>
    </w:p>
    <w:p w:rsidR="0023033E" w:rsidRPr="00064463" w:rsidRDefault="00F06366">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bCs/>
          <w:sz w:val="32"/>
          <w:szCs w:val="32"/>
        </w:rPr>
        <w:t>18</w:t>
      </w:r>
      <w:r w:rsidR="00326DF3" w:rsidRPr="00064463">
        <w:rPr>
          <w:rFonts w:ascii="Times New Roman" w:eastAsia="仿宋_GB2312" w:hAnsi="仿宋_GB2312" w:cs="Times New Roman"/>
          <w:bCs/>
          <w:sz w:val="32"/>
          <w:szCs w:val="32"/>
        </w:rPr>
        <w:t>、</w:t>
      </w:r>
      <w:r w:rsidR="00326DF3" w:rsidRPr="00064463">
        <w:rPr>
          <w:rFonts w:ascii="Times New Roman" w:eastAsia="仿宋_GB2312" w:hAnsi="Times New Roman" w:cs="Times New Roman"/>
          <w:bCs/>
          <w:sz w:val="32"/>
          <w:szCs w:val="32"/>
        </w:rPr>
        <w:t>“</w:t>
      </w:r>
      <w:r w:rsidR="00326DF3" w:rsidRPr="00064463">
        <w:rPr>
          <w:rFonts w:ascii="Times New Roman" w:eastAsia="仿宋_GB2312" w:hAnsi="仿宋_GB2312" w:cs="Times New Roman"/>
          <w:bCs/>
          <w:sz w:val="32"/>
          <w:szCs w:val="32"/>
        </w:rPr>
        <w:t>三公</w:t>
      </w:r>
      <w:r w:rsidR="00326DF3" w:rsidRPr="00064463">
        <w:rPr>
          <w:rFonts w:ascii="Times New Roman" w:eastAsia="仿宋_GB2312" w:hAnsi="Times New Roman" w:cs="Times New Roman"/>
          <w:bCs/>
          <w:sz w:val="32"/>
          <w:szCs w:val="32"/>
        </w:rPr>
        <w:t>”</w:t>
      </w:r>
      <w:r w:rsidR="00326DF3" w:rsidRPr="00064463">
        <w:rPr>
          <w:rFonts w:ascii="Times New Roman" w:eastAsia="仿宋_GB2312" w:hAnsi="仿宋_GB2312" w:cs="Times New Roman"/>
          <w:bCs/>
          <w:sz w:val="32"/>
          <w:szCs w:val="32"/>
        </w:rPr>
        <w:t>经费：纳入本级财政预决算管理的</w:t>
      </w:r>
      <w:r w:rsidR="00326DF3" w:rsidRPr="00064463">
        <w:rPr>
          <w:rFonts w:ascii="Times New Roman" w:eastAsia="仿宋_GB2312" w:hAnsi="Times New Roman" w:cs="Times New Roman"/>
          <w:bCs/>
          <w:sz w:val="32"/>
          <w:szCs w:val="32"/>
        </w:rPr>
        <w:t>“</w:t>
      </w:r>
      <w:r w:rsidR="00326DF3" w:rsidRPr="00064463">
        <w:rPr>
          <w:rFonts w:ascii="Times New Roman" w:eastAsia="仿宋_GB2312" w:hAnsi="仿宋_GB2312" w:cs="Times New Roman"/>
          <w:bCs/>
          <w:sz w:val="32"/>
          <w:szCs w:val="32"/>
        </w:rPr>
        <w:t>三公</w:t>
      </w:r>
      <w:r w:rsidR="00326DF3" w:rsidRPr="00064463">
        <w:rPr>
          <w:rFonts w:ascii="Times New Roman" w:eastAsia="仿宋_GB2312" w:hAnsi="Times New Roman" w:cs="Times New Roman"/>
          <w:bCs/>
          <w:sz w:val="32"/>
          <w:szCs w:val="32"/>
        </w:rPr>
        <w:t>”</w:t>
      </w:r>
      <w:r w:rsidR="00326DF3" w:rsidRPr="00064463">
        <w:rPr>
          <w:rFonts w:ascii="Times New Roman" w:eastAsia="仿宋_GB2312" w:hAnsi="仿宋_GB2312" w:cs="Times New Roman"/>
          <w:bCs/>
          <w:sz w:val="32"/>
          <w:szCs w:val="32"/>
        </w:rPr>
        <w:t>经费，是指部门用</w:t>
      </w:r>
      <w:r w:rsidR="00326DF3" w:rsidRPr="00064463">
        <w:rPr>
          <w:rFonts w:ascii="Times New Roman" w:eastAsia="仿宋_GB2312" w:hAnsi="仿宋_GB2312" w:cs="Times New Roman"/>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w:t>
      </w:r>
      <w:r w:rsidR="00326DF3" w:rsidRPr="00064463">
        <w:rPr>
          <w:rFonts w:ascii="Times New Roman" w:eastAsia="仿宋_GB2312" w:hAnsi="仿宋_GB2312" w:cs="Times New Roman"/>
          <w:sz w:val="32"/>
          <w:szCs w:val="32"/>
        </w:rPr>
        <w:lastRenderedPageBreak/>
        <w:t>规定开支的各类公务接待（含外宾接待）支出。</w:t>
      </w:r>
    </w:p>
    <w:p w:rsidR="0023033E" w:rsidRPr="00064463" w:rsidRDefault="00F06366">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19</w:t>
      </w:r>
      <w:r w:rsidR="00326DF3" w:rsidRPr="00064463">
        <w:rPr>
          <w:rFonts w:ascii="Times New Roman" w:eastAsia="仿宋_GB2312" w:hAnsi="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033E" w:rsidRPr="00064463" w:rsidRDefault="00F06366">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20</w:t>
      </w:r>
      <w:r w:rsidR="00326DF3" w:rsidRPr="00064463">
        <w:rPr>
          <w:rFonts w:ascii="Times New Roman" w:eastAsia="仿宋_GB2312" w:hAnsi="仿宋_GB2312" w:cs="Times New Roman"/>
          <w:sz w:val="32"/>
          <w:szCs w:val="32"/>
        </w:rPr>
        <w:t>、基本支出：指为保证机构正常运转，完成日常工作任务而发生的人员支出和公用支出。</w:t>
      </w:r>
    </w:p>
    <w:p w:rsidR="0023033E" w:rsidRPr="00064463" w:rsidRDefault="00F06366">
      <w:pPr>
        <w:spacing w:line="580" w:lineRule="exact"/>
        <w:ind w:firstLineChars="200" w:firstLine="640"/>
        <w:rPr>
          <w:rFonts w:ascii="Times New Roman" w:eastAsia="仿宋_GB2312" w:hAnsi="Times New Roman" w:cs="Times New Roman"/>
          <w:sz w:val="32"/>
          <w:szCs w:val="32"/>
        </w:rPr>
      </w:pPr>
      <w:r w:rsidRPr="00064463">
        <w:rPr>
          <w:rFonts w:ascii="Times New Roman" w:eastAsia="仿宋_GB2312" w:hAnsi="Times New Roman" w:cs="Times New Roman"/>
          <w:sz w:val="32"/>
          <w:szCs w:val="32"/>
        </w:rPr>
        <w:t>21</w:t>
      </w:r>
      <w:r w:rsidR="00326DF3" w:rsidRPr="00064463">
        <w:rPr>
          <w:rFonts w:ascii="Times New Roman" w:eastAsia="仿宋_GB2312" w:hAnsi="仿宋_GB2312" w:cs="Times New Roman"/>
          <w:sz w:val="32"/>
          <w:szCs w:val="32"/>
        </w:rPr>
        <w:t>、项目支出：指在基本支出之外为完成特定行政任务和事业发展目标所发生的支出。</w:t>
      </w:r>
    </w:p>
    <w:p w:rsidR="0023033E" w:rsidRPr="00064463" w:rsidRDefault="0023033E">
      <w:pPr>
        <w:spacing w:line="580" w:lineRule="exact"/>
        <w:ind w:firstLineChars="200" w:firstLine="640"/>
        <w:rPr>
          <w:rFonts w:ascii="Times New Roman" w:eastAsia="仿宋_GB2312" w:hAnsi="Times New Roman" w:cs="Times New Roman"/>
          <w:sz w:val="32"/>
          <w:szCs w:val="32"/>
        </w:rPr>
      </w:pPr>
    </w:p>
    <w:p w:rsidR="0023033E" w:rsidRPr="00064463" w:rsidRDefault="0023033E">
      <w:pPr>
        <w:spacing w:line="580" w:lineRule="exact"/>
        <w:ind w:firstLineChars="200" w:firstLine="640"/>
        <w:rPr>
          <w:rFonts w:ascii="Times New Roman" w:eastAsia="仿宋_GB2312" w:hAnsi="Times New Roman" w:cs="Times New Roman"/>
          <w:sz w:val="32"/>
          <w:szCs w:val="32"/>
        </w:rPr>
      </w:pPr>
    </w:p>
    <w:sectPr w:rsidR="0023033E" w:rsidRPr="00064463" w:rsidSect="0023033E">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67" w:rsidRDefault="00947467" w:rsidP="0023033E">
      <w:r>
        <w:separator/>
      </w:r>
    </w:p>
  </w:endnote>
  <w:endnote w:type="continuationSeparator" w:id="1">
    <w:p w:rsidR="00947467" w:rsidRDefault="00947467" w:rsidP="0023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E" w:rsidRDefault="005632FC">
    <w:pPr>
      <w:pStyle w:val="a3"/>
    </w:pPr>
    <w:r>
      <w:pict>
        <v:shapetype id="_x0000_t202" coordsize="21600,21600" o:spt="202" path="m,l,21600r21600,l21600,xe">
          <v:stroke joinstyle="miter"/>
          <v:path gradientshapeok="t" o:connecttype="rect"/>
        </v:shapetype>
        <v:shape id="_x0000_s1026" type="#_x0000_t202" style="position:absolute;margin-left:62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3033E" w:rsidRDefault="005632FC">
                <w:pPr>
                  <w:snapToGrid w:val="0"/>
                  <w:rPr>
                    <w:sz w:val="18"/>
                  </w:rPr>
                </w:pPr>
                <w:r>
                  <w:rPr>
                    <w:rFonts w:asciiTheme="minorEastAsia" w:eastAsiaTheme="minorEastAsia" w:hAnsiTheme="minorEastAsia" w:cstheme="minorEastAsia" w:hint="eastAsia"/>
                    <w:sz w:val="28"/>
                    <w:szCs w:val="28"/>
                  </w:rPr>
                  <w:fldChar w:fldCharType="begin"/>
                </w:r>
                <w:r w:rsidR="00326DF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63587">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67" w:rsidRDefault="00947467" w:rsidP="0023033E">
      <w:r>
        <w:separator/>
      </w:r>
    </w:p>
  </w:footnote>
  <w:footnote w:type="continuationSeparator" w:id="1">
    <w:p w:rsidR="00947467" w:rsidRDefault="00947467" w:rsidP="00230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abstractNum w:abstractNumId="1">
    <w:nsid w:val="B1E93746"/>
    <w:multiLevelType w:val="singleLevel"/>
    <w:tmpl w:val="B1E9374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B03AEF"/>
    <w:rsid w:val="00032006"/>
    <w:rsid w:val="00064463"/>
    <w:rsid w:val="001A48FA"/>
    <w:rsid w:val="0023033E"/>
    <w:rsid w:val="0023379A"/>
    <w:rsid w:val="003208F3"/>
    <w:rsid w:val="00326DF3"/>
    <w:rsid w:val="00390FC6"/>
    <w:rsid w:val="004768C0"/>
    <w:rsid w:val="004C7AF4"/>
    <w:rsid w:val="005632FC"/>
    <w:rsid w:val="005D6217"/>
    <w:rsid w:val="00627EDF"/>
    <w:rsid w:val="006A1F68"/>
    <w:rsid w:val="006B06F1"/>
    <w:rsid w:val="00755944"/>
    <w:rsid w:val="007C4790"/>
    <w:rsid w:val="0085117A"/>
    <w:rsid w:val="0086096C"/>
    <w:rsid w:val="008D5158"/>
    <w:rsid w:val="008E2E0F"/>
    <w:rsid w:val="00947467"/>
    <w:rsid w:val="00970810"/>
    <w:rsid w:val="009B4343"/>
    <w:rsid w:val="009B6717"/>
    <w:rsid w:val="00A26319"/>
    <w:rsid w:val="00AD1582"/>
    <w:rsid w:val="00D63587"/>
    <w:rsid w:val="00DF3DF3"/>
    <w:rsid w:val="00E17DC2"/>
    <w:rsid w:val="00E83194"/>
    <w:rsid w:val="00F06366"/>
    <w:rsid w:val="00FE3971"/>
    <w:rsid w:val="00FF4C38"/>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33E"/>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033E"/>
    <w:pPr>
      <w:tabs>
        <w:tab w:val="center" w:pos="4153"/>
        <w:tab w:val="right" w:pos="8306"/>
      </w:tabs>
      <w:snapToGrid w:val="0"/>
      <w:jc w:val="left"/>
    </w:pPr>
    <w:rPr>
      <w:sz w:val="18"/>
    </w:rPr>
  </w:style>
  <w:style w:type="paragraph" w:styleId="a4">
    <w:name w:val="header"/>
    <w:basedOn w:val="a"/>
    <w:qFormat/>
    <w:rsid w:val="002303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23033E"/>
    <w:pPr>
      <w:widowControl w:val="0"/>
      <w:autoSpaceDE w:val="0"/>
      <w:autoSpaceDN w:val="0"/>
      <w:adjustRightInd w:val="0"/>
    </w:pPr>
    <w:rPr>
      <w:rFonts w:ascii="楷体_GB2312" w:eastAsia="楷体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629</Words>
  <Characters>3589</Characters>
  <Application>Microsoft Office Word</Application>
  <DocSecurity>0</DocSecurity>
  <Lines>29</Lines>
  <Paragraphs>8</Paragraphs>
  <ScaleCrop>false</ScaleCrop>
  <Company>Microsoft</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打字员</cp:lastModifiedBy>
  <cp:revision>11</cp:revision>
  <cp:lastPrinted>2017-10-31T03:20:00Z</cp:lastPrinted>
  <dcterms:created xsi:type="dcterms:W3CDTF">2016-06-07T06:01:00Z</dcterms:created>
  <dcterms:modified xsi:type="dcterms:W3CDTF">2019-01-15T01:19:00Z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