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56" w:rsidRDefault="00EC7556" w:rsidP="002B65FA">
      <w:pPr>
        <w:widowControl/>
        <w:spacing w:line="576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江油市妇女联合会</w:t>
      </w:r>
    </w:p>
    <w:p w:rsidR="00F17B32" w:rsidRPr="00E00BC3" w:rsidRDefault="00EC7556" w:rsidP="002B65FA">
      <w:pPr>
        <w:widowControl/>
        <w:spacing w:line="576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2017年预算支出</w:t>
      </w:r>
      <w:r w:rsidR="00F17B32" w:rsidRPr="00E00BC3">
        <w:rPr>
          <w:rFonts w:ascii="方正小标宋简体" w:eastAsia="方正小标宋简体" w:hAnsi="方正小标宋简体" w:cs="方正小标宋简体"/>
          <w:bCs/>
          <w:sz w:val="44"/>
          <w:szCs w:val="44"/>
          <w:shd w:val="clear" w:color="auto" w:fill="FFFFFF"/>
        </w:rPr>
        <w:t>绩效报告</w:t>
      </w:r>
    </w:p>
    <w:p w:rsidR="00F17B32" w:rsidRPr="00E00BC3" w:rsidRDefault="00F17B32" w:rsidP="002B65FA">
      <w:pPr>
        <w:widowControl/>
        <w:snapToGrid w:val="0"/>
        <w:spacing w:line="576" w:lineRule="exact"/>
        <w:ind w:firstLineChars="200" w:firstLine="480"/>
        <w:rPr>
          <w:rFonts w:ascii="黑体" w:eastAsia="黑体" w:hAnsi="黑体" w:cs="宋体"/>
          <w:kern w:val="0"/>
          <w:sz w:val="24"/>
          <w:shd w:val="clear" w:color="auto" w:fill="FFFFFF"/>
        </w:rPr>
      </w:pPr>
    </w:p>
    <w:p w:rsidR="00F17B32" w:rsidRPr="00E00BC3" w:rsidRDefault="00F17B32" w:rsidP="002B65FA">
      <w:pPr>
        <w:widowControl/>
        <w:snapToGrid w:val="0"/>
        <w:spacing w:line="576" w:lineRule="exact"/>
        <w:ind w:firstLineChars="200" w:firstLine="640"/>
      </w:pPr>
      <w:r w:rsidRPr="00E00BC3">
        <w:rPr>
          <w:rFonts w:ascii="黑体" w:eastAsia="黑体" w:hAnsi="黑体" w:cs="宋体"/>
          <w:kern w:val="0"/>
          <w:shd w:val="clear" w:color="auto" w:fill="FFFFFF"/>
        </w:rPr>
        <w:t>一、</w:t>
      </w:r>
      <w:r w:rsidRPr="00E00BC3">
        <w:rPr>
          <w:rFonts w:ascii="黑体" w:eastAsia="黑体" w:hAnsi="黑体" w:cs="宋体"/>
          <w:kern w:val="0"/>
          <w:shd w:val="clear" w:color="auto" w:fill="FFFFFF"/>
          <w:lang w:val="zh-CN"/>
        </w:rPr>
        <w:t>部门（单位）概况</w:t>
      </w:r>
    </w:p>
    <w:p w:rsidR="00F17B32" w:rsidRPr="00E00BC3" w:rsidRDefault="00F17B32" w:rsidP="002B65FA">
      <w:pPr>
        <w:widowControl/>
        <w:snapToGrid w:val="0"/>
        <w:spacing w:line="576" w:lineRule="exact"/>
        <w:ind w:firstLineChars="200" w:firstLine="643"/>
        <w:rPr>
          <w:rFonts w:ascii="楷体_GB2312" w:eastAsia="楷体_GB2312" w:hAnsi="楷体_GB2312" w:cs="楷体_GB2312"/>
          <w:b/>
          <w:bCs/>
          <w:kern w:val="0"/>
          <w:shd w:val="clear" w:color="auto" w:fill="FFFFFF"/>
          <w:lang w:val="zh-CN"/>
        </w:rPr>
      </w:pPr>
      <w:r w:rsidRPr="00E00BC3">
        <w:rPr>
          <w:rFonts w:ascii="楷体_GB2312" w:eastAsia="楷体_GB2312" w:hAnsi="楷体_GB2312" w:cs="楷体_GB2312" w:hint="eastAsia"/>
          <w:b/>
          <w:bCs/>
          <w:kern w:val="0"/>
          <w:shd w:val="clear" w:color="auto" w:fill="FFFFFF"/>
          <w:lang w:val="zh-CN"/>
        </w:rPr>
        <w:t>（一）机构组成。</w:t>
      </w:r>
    </w:p>
    <w:p w:rsidR="00E7495C" w:rsidRPr="00E00BC3" w:rsidRDefault="00E7495C" w:rsidP="002B65FA">
      <w:pPr>
        <w:widowControl/>
        <w:snapToGrid w:val="0"/>
        <w:spacing w:line="576" w:lineRule="exact"/>
        <w:ind w:firstLineChars="200" w:firstLine="640"/>
        <w:rPr>
          <w:rFonts w:ascii="楷体_GB2312" w:eastAsia="楷体_GB2312" w:hAnsi="楷体_GB2312" w:cs="楷体_GB2312"/>
          <w:b/>
          <w:bCs/>
        </w:rPr>
      </w:pPr>
      <w:r w:rsidRPr="00E00BC3">
        <w:rPr>
          <w:rFonts w:ascii="仿宋_GB2312" w:hAnsi="宋体" w:cs="宋体" w:hint="eastAsia"/>
          <w:kern w:val="0"/>
        </w:rPr>
        <w:t>市妇联是正科级单位，机关内设办公室和家儿部</w:t>
      </w:r>
      <w:r w:rsidRPr="00E00BC3">
        <w:rPr>
          <w:rFonts w:ascii="仿宋_GB2312" w:hAnsi="宋体" w:cs="宋体"/>
          <w:kern w:val="0"/>
        </w:rPr>
        <w:t>2</w:t>
      </w:r>
      <w:r w:rsidRPr="00E00BC3">
        <w:rPr>
          <w:rFonts w:ascii="仿宋_GB2312" w:hAnsi="宋体" w:cs="宋体" w:hint="eastAsia"/>
          <w:kern w:val="0"/>
        </w:rPr>
        <w:t>个中层机构。</w:t>
      </w:r>
    </w:p>
    <w:p w:rsidR="00F17B32" w:rsidRPr="00E00BC3" w:rsidRDefault="00F17B32" w:rsidP="002B65FA">
      <w:pPr>
        <w:widowControl/>
        <w:snapToGrid w:val="0"/>
        <w:spacing w:line="576" w:lineRule="exact"/>
        <w:ind w:firstLineChars="200" w:firstLine="643"/>
        <w:rPr>
          <w:rFonts w:ascii="楷体_GB2312" w:eastAsia="楷体_GB2312" w:hAnsi="楷体_GB2312" w:cs="楷体_GB2312"/>
          <w:b/>
          <w:bCs/>
          <w:kern w:val="0"/>
          <w:shd w:val="clear" w:color="auto" w:fill="FFFFFF"/>
          <w:lang w:val="zh-CN"/>
        </w:rPr>
      </w:pPr>
      <w:r w:rsidRPr="00E00BC3">
        <w:rPr>
          <w:rFonts w:ascii="楷体_GB2312" w:eastAsia="楷体_GB2312" w:hAnsi="楷体_GB2312" w:cs="楷体_GB2312" w:hint="eastAsia"/>
          <w:b/>
          <w:bCs/>
          <w:kern w:val="0"/>
          <w:shd w:val="clear" w:color="auto" w:fill="FFFFFF"/>
          <w:lang w:val="zh-CN"/>
        </w:rPr>
        <w:t>（二）机构职能。</w:t>
      </w:r>
    </w:p>
    <w:p w:rsidR="00E7495C" w:rsidRPr="00E00BC3" w:rsidRDefault="00E7495C" w:rsidP="002B65FA">
      <w:pPr>
        <w:widowControl/>
        <w:snapToGrid w:val="0"/>
        <w:spacing w:line="576" w:lineRule="exact"/>
        <w:ind w:firstLineChars="200" w:firstLine="640"/>
        <w:rPr>
          <w:rFonts w:ascii="楷体_GB2312" w:eastAsia="楷体_GB2312" w:hAnsi="楷体_GB2312" w:cs="楷体_GB2312"/>
          <w:b/>
          <w:bCs/>
        </w:rPr>
      </w:pPr>
      <w:r w:rsidRPr="00E00BC3">
        <w:rPr>
          <w:rFonts w:ascii="仿宋_GB2312" w:hAnsi="宋体" w:cs="宋体" w:hint="eastAsia"/>
          <w:kern w:val="0"/>
        </w:rPr>
        <w:t>市妇联是市委领导下的全市各界妇女群众团体，主要职能是按照《中华全国妇女联合会章程》开展妇女儿童工作，通过各类宣传、教育和培训提高女性素质，促进广大城乡妇女积极投身社会主义现代化建设，切实代表和维护妇女儿童权益，推动两</w:t>
      </w:r>
      <w:proofErr w:type="gramStart"/>
      <w:r w:rsidRPr="00E00BC3">
        <w:rPr>
          <w:rFonts w:ascii="仿宋_GB2312" w:hAnsi="宋体" w:cs="宋体" w:hint="eastAsia"/>
          <w:kern w:val="0"/>
        </w:rPr>
        <w:t>纲实施</w:t>
      </w:r>
      <w:proofErr w:type="gramEnd"/>
      <w:r w:rsidRPr="00E00BC3">
        <w:rPr>
          <w:rFonts w:ascii="仿宋_GB2312" w:hAnsi="宋体" w:cs="宋体" w:hint="eastAsia"/>
          <w:kern w:val="0"/>
        </w:rPr>
        <w:t>改善妇女儿童生存环境，促进男女平等。</w:t>
      </w:r>
    </w:p>
    <w:p w:rsidR="00F17B32" w:rsidRPr="00E00BC3" w:rsidRDefault="00F17B32" w:rsidP="002B65FA">
      <w:pPr>
        <w:widowControl/>
        <w:snapToGrid w:val="0"/>
        <w:spacing w:line="576" w:lineRule="exact"/>
        <w:ind w:firstLineChars="200" w:firstLine="643"/>
        <w:rPr>
          <w:rFonts w:ascii="楷体_GB2312" w:eastAsia="楷体_GB2312" w:hAnsi="楷体_GB2312" w:cs="楷体_GB2312"/>
          <w:b/>
          <w:bCs/>
          <w:kern w:val="0"/>
          <w:shd w:val="clear" w:color="auto" w:fill="FFFFFF"/>
          <w:lang w:val="zh-CN"/>
        </w:rPr>
      </w:pPr>
      <w:r w:rsidRPr="00E00BC3">
        <w:rPr>
          <w:rFonts w:ascii="楷体_GB2312" w:eastAsia="楷体_GB2312" w:hAnsi="楷体_GB2312" w:cs="楷体_GB2312" w:hint="eastAsia"/>
          <w:b/>
          <w:bCs/>
          <w:kern w:val="0"/>
          <w:shd w:val="clear" w:color="auto" w:fill="FFFFFF"/>
          <w:lang w:val="zh-CN"/>
        </w:rPr>
        <w:t>（三）人员概况。</w:t>
      </w:r>
    </w:p>
    <w:p w:rsidR="00E7495C" w:rsidRPr="00E00BC3" w:rsidRDefault="00E7495C" w:rsidP="002B65FA">
      <w:pPr>
        <w:widowControl/>
        <w:spacing w:line="576" w:lineRule="exact"/>
        <w:ind w:firstLineChars="200" w:firstLine="640"/>
        <w:jc w:val="left"/>
        <w:rPr>
          <w:rFonts w:ascii="仿宋_GB2312" w:hAnsi="宋体" w:cs="宋体"/>
          <w:kern w:val="0"/>
        </w:rPr>
      </w:pPr>
      <w:r w:rsidRPr="00E00BC3">
        <w:rPr>
          <w:rFonts w:ascii="仿宋_GB2312" w:hAnsi="宋体" w:cs="宋体" w:hint="eastAsia"/>
          <w:kern w:val="0"/>
        </w:rPr>
        <w:t>市妇联现有在编工作人员</w:t>
      </w:r>
      <w:r w:rsidRPr="00E00BC3">
        <w:rPr>
          <w:rFonts w:ascii="仿宋_GB2312" w:hAnsi="宋体" w:cs="宋体"/>
          <w:kern w:val="0"/>
        </w:rPr>
        <w:t>9</w:t>
      </w:r>
      <w:r w:rsidRPr="00E00BC3">
        <w:rPr>
          <w:rFonts w:ascii="仿宋_GB2312" w:hAnsi="宋体" w:cs="宋体" w:hint="eastAsia"/>
          <w:kern w:val="0"/>
        </w:rPr>
        <w:t>人，其中主席</w:t>
      </w:r>
      <w:r w:rsidRPr="00E00BC3">
        <w:rPr>
          <w:rFonts w:ascii="仿宋_GB2312" w:hAnsi="宋体" w:cs="宋体"/>
          <w:kern w:val="0"/>
        </w:rPr>
        <w:t>1</w:t>
      </w:r>
      <w:r w:rsidRPr="00E00BC3">
        <w:rPr>
          <w:rFonts w:ascii="仿宋_GB2312" w:hAnsi="宋体" w:cs="宋体" w:hint="eastAsia"/>
          <w:kern w:val="0"/>
        </w:rPr>
        <w:t>人、副主席</w:t>
      </w:r>
      <w:r w:rsidRPr="00E00BC3">
        <w:rPr>
          <w:rFonts w:ascii="仿宋_GB2312" w:hAnsi="宋体" w:cs="宋体"/>
          <w:kern w:val="0"/>
        </w:rPr>
        <w:t>2</w:t>
      </w:r>
      <w:r w:rsidRPr="00E00BC3">
        <w:rPr>
          <w:rFonts w:ascii="仿宋_GB2312" w:hAnsi="宋体" w:cs="宋体" w:hint="eastAsia"/>
          <w:kern w:val="0"/>
        </w:rPr>
        <w:t>人，退居二线领导</w:t>
      </w:r>
      <w:r w:rsidRPr="00E00BC3">
        <w:rPr>
          <w:rFonts w:ascii="仿宋_GB2312" w:hAnsi="宋体" w:cs="宋体"/>
          <w:kern w:val="0"/>
        </w:rPr>
        <w:t>3</w:t>
      </w:r>
      <w:r w:rsidRPr="00E00BC3">
        <w:rPr>
          <w:rFonts w:ascii="仿宋_GB2312" w:hAnsi="宋体" w:cs="宋体" w:hint="eastAsia"/>
          <w:kern w:val="0"/>
        </w:rPr>
        <w:t>人，一般工作人员</w:t>
      </w:r>
      <w:r w:rsidRPr="00E00BC3">
        <w:rPr>
          <w:rFonts w:ascii="仿宋_GB2312" w:hAnsi="宋体" w:cs="宋体"/>
          <w:kern w:val="0"/>
        </w:rPr>
        <w:t>3</w:t>
      </w:r>
      <w:r w:rsidRPr="00E00BC3">
        <w:rPr>
          <w:rFonts w:ascii="仿宋_GB2312" w:hAnsi="宋体" w:cs="宋体" w:hint="eastAsia"/>
          <w:kern w:val="0"/>
        </w:rPr>
        <w:t>人。市政府妇女儿童工作委员会办公室同时设在市妇联，与妇联机关合署办公。</w:t>
      </w:r>
    </w:p>
    <w:p w:rsidR="00F17B32" w:rsidRPr="00E00BC3" w:rsidRDefault="00F17B32" w:rsidP="002B65FA">
      <w:pPr>
        <w:widowControl/>
        <w:snapToGrid w:val="0"/>
        <w:spacing w:line="576" w:lineRule="exact"/>
        <w:ind w:firstLineChars="200" w:firstLine="640"/>
      </w:pPr>
      <w:r w:rsidRPr="00E00BC3">
        <w:rPr>
          <w:rFonts w:ascii="黑体" w:eastAsia="黑体" w:hAnsi="黑体" w:cs="宋体"/>
          <w:kern w:val="0"/>
          <w:shd w:val="clear" w:color="auto" w:fill="FFFFFF"/>
        </w:rPr>
        <w:t>二、部门财政资金收支情况</w:t>
      </w:r>
    </w:p>
    <w:p w:rsidR="00F17B32" w:rsidRPr="00E00BC3" w:rsidRDefault="00F17B32" w:rsidP="002B65FA">
      <w:pPr>
        <w:widowControl/>
        <w:snapToGrid w:val="0"/>
        <w:spacing w:line="576" w:lineRule="exact"/>
        <w:ind w:firstLineChars="200" w:firstLine="643"/>
        <w:rPr>
          <w:rFonts w:ascii="楷体_GB2312" w:eastAsia="楷体_GB2312" w:hAnsi="楷体_GB2312" w:cs="楷体_GB2312"/>
          <w:b/>
          <w:bCs/>
          <w:lang w:val="zh-CN"/>
        </w:rPr>
      </w:pPr>
      <w:r w:rsidRPr="00E00BC3">
        <w:rPr>
          <w:rFonts w:ascii="楷体_GB2312" w:eastAsia="楷体_GB2312" w:hAnsi="楷体_GB2312" w:cs="楷体_GB2312" w:hint="eastAsia"/>
          <w:b/>
          <w:bCs/>
          <w:lang w:val="zh-CN"/>
        </w:rPr>
        <w:t>（一）部门财政资金收入情况。</w:t>
      </w:r>
    </w:p>
    <w:p w:rsidR="00041811" w:rsidRPr="00E00BC3" w:rsidRDefault="0006710D" w:rsidP="002B65FA">
      <w:pPr>
        <w:widowControl/>
        <w:snapToGrid w:val="0"/>
        <w:spacing w:line="576" w:lineRule="exact"/>
        <w:ind w:firstLineChars="200" w:firstLine="640"/>
        <w:rPr>
          <w:rFonts w:ascii="楷体_GB2312" w:eastAsia="楷体_GB2312" w:hAnsi="楷体_GB2312" w:cs="楷体_GB2312"/>
          <w:b/>
          <w:bCs/>
        </w:rPr>
      </w:pPr>
      <w:r w:rsidRPr="00E00BC3">
        <w:rPr>
          <w:rFonts w:hint="eastAsia"/>
          <w:kern w:val="2"/>
        </w:rPr>
        <w:t>2017</w:t>
      </w:r>
      <w:r w:rsidRPr="00E00BC3">
        <w:rPr>
          <w:rFonts w:hint="eastAsia"/>
          <w:kern w:val="2"/>
        </w:rPr>
        <w:t>年</w:t>
      </w:r>
      <w:r w:rsidR="0063430C" w:rsidRPr="00E00BC3">
        <w:rPr>
          <w:rFonts w:hint="eastAsia"/>
          <w:kern w:val="2"/>
        </w:rPr>
        <w:t>财政资金</w:t>
      </w:r>
      <w:r w:rsidRPr="00E00BC3">
        <w:rPr>
          <w:rFonts w:hint="eastAsia"/>
          <w:kern w:val="2"/>
        </w:rPr>
        <w:t>收入</w:t>
      </w:r>
      <w:r w:rsidR="002864AE" w:rsidRPr="00E00BC3">
        <w:rPr>
          <w:rFonts w:hint="eastAsia"/>
          <w:kern w:val="2"/>
        </w:rPr>
        <w:t>413.3</w:t>
      </w:r>
      <w:r w:rsidRPr="00E00BC3">
        <w:rPr>
          <w:rFonts w:hint="eastAsia"/>
          <w:kern w:val="2"/>
        </w:rPr>
        <w:t>万元，其中：</w:t>
      </w:r>
      <w:r w:rsidR="002864AE" w:rsidRPr="00E00BC3">
        <w:rPr>
          <w:rFonts w:hint="eastAsia"/>
          <w:kern w:val="2"/>
        </w:rPr>
        <w:t>上年结转资金</w:t>
      </w:r>
      <w:r w:rsidR="002864AE" w:rsidRPr="00E00BC3">
        <w:rPr>
          <w:rFonts w:hint="eastAsia"/>
          <w:kern w:val="2"/>
        </w:rPr>
        <w:t>38.5</w:t>
      </w:r>
      <w:r w:rsidR="002864AE" w:rsidRPr="00E00BC3">
        <w:rPr>
          <w:rFonts w:hint="eastAsia"/>
          <w:kern w:val="2"/>
        </w:rPr>
        <w:t>万元，</w:t>
      </w:r>
      <w:r w:rsidRPr="00E00BC3">
        <w:rPr>
          <w:rFonts w:hint="eastAsia"/>
          <w:kern w:val="2"/>
        </w:rPr>
        <w:t>一般公共预算财政拨款收入</w:t>
      </w:r>
      <w:r w:rsidRPr="00E00BC3">
        <w:rPr>
          <w:kern w:val="2"/>
        </w:rPr>
        <w:t>374.44</w:t>
      </w:r>
      <w:r w:rsidRPr="00E00BC3">
        <w:rPr>
          <w:rFonts w:hint="eastAsia"/>
          <w:kern w:val="2"/>
        </w:rPr>
        <w:t>万元，其他收入</w:t>
      </w:r>
      <w:r w:rsidRPr="00E00BC3">
        <w:rPr>
          <w:rFonts w:hint="eastAsia"/>
          <w:kern w:val="2"/>
        </w:rPr>
        <w:t>0.36</w:t>
      </w:r>
      <w:r w:rsidRPr="00E00BC3">
        <w:rPr>
          <w:rFonts w:hint="eastAsia"/>
          <w:kern w:val="2"/>
        </w:rPr>
        <w:t>万元。</w:t>
      </w:r>
    </w:p>
    <w:p w:rsidR="00F17B32" w:rsidRPr="00E00BC3" w:rsidRDefault="00F17B32" w:rsidP="002B65FA">
      <w:pPr>
        <w:widowControl/>
        <w:snapToGrid w:val="0"/>
        <w:spacing w:line="576" w:lineRule="exact"/>
        <w:ind w:firstLineChars="200" w:firstLine="643"/>
        <w:rPr>
          <w:rFonts w:ascii="楷体_GB2312" w:eastAsia="楷体_GB2312" w:hAnsi="楷体_GB2312" w:cs="楷体_GB2312"/>
          <w:b/>
          <w:bCs/>
          <w:lang w:val="zh-CN"/>
        </w:rPr>
      </w:pPr>
      <w:r w:rsidRPr="00E00BC3">
        <w:rPr>
          <w:rFonts w:ascii="楷体_GB2312" w:eastAsia="楷体_GB2312" w:hAnsi="楷体_GB2312" w:cs="楷体_GB2312" w:hint="eastAsia"/>
          <w:b/>
          <w:bCs/>
          <w:lang w:val="zh-CN"/>
        </w:rPr>
        <w:lastRenderedPageBreak/>
        <w:t>（二）部门财政资金支出情况。</w:t>
      </w:r>
    </w:p>
    <w:p w:rsidR="00FD6B09" w:rsidRPr="00E00BC3" w:rsidRDefault="00E0353A" w:rsidP="002B65FA">
      <w:pPr>
        <w:pStyle w:val="a5"/>
        <w:adjustRightInd w:val="0"/>
        <w:snapToGrid w:val="0"/>
        <w:spacing w:beforeLines="0" w:before="0" w:line="576" w:lineRule="exact"/>
        <w:ind w:firstLineChars="210" w:firstLine="672"/>
        <w:rPr>
          <w:kern w:val="2"/>
          <w:sz w:val="32"/>
          <w:szCs w:val="32"/>
          <w:lang w:val="en-US" w:eastAsia="zh-CN"/>
        </w:rPr>
      </w:pPr>
      <w:r w:rsidRPr="00E00BC3">
        <w:rPr>
          <w:rFonts w:hint="eastAsia"/>
          <w:kern w:val="2"/>
          <w:sz w:val="32"/>
          <w:szCs w:val="32"/>
          <w:lang w:val="en-US" w:eastAsia="zh-CN"/>
        </w:rPr>
        <w:t>2017年</w:t>
      </w:r>
      <w:r w:rsidR="00A1136E" w:rsidRPr="00E00BC3">
        <w:rPr>
          <w:rFonts w:hint="eastAsia"/>
          <w:kern w:val="2"/>
          <w:sz w:val="32"/>
          <w:szCs w:val="32"/>
          <w:lang w:val="en-US" w:eastAsia="zh-CN"/>
        </w:rPr>
        <w:t>财政资金</w:t>
      </w:r>
      <w:r w:rsidR="00F9203C" w:rsidRPr="00E00BC3">
        <w:rPr>
          <w:rFonts w:hint="eastAsia"/>
          <w:kern w:val="2"/>
          <w:sz w:val="32"/>
          <w:szCs w:val="32"/>
          <w:lang w:val="en-US" w:eastAsia="zh-CN"/>
        </w:rPr>
        <w:t>支出</w:t>
      </w:r>
      <w:r w:rsidRPr="00E00BC3">
        <w:rPr>
          <w:rFonts w:hint="eastAsia"/>
          <w:kern w:val="2"/>
          <w:sz w:val="32"/>
          <w:szCs w:val="32"/>
          <w:lang w:val="en-US" w:eastAsia="zh-CN"/>
        </w:rPr>
        <w:t>411.6万元，其中：基本支出131.38万元</w:t>
      </w:r>
      <w:r w:rsidR="006279D5" w:rsidRPr="00E00BC3">
        <w:rPr>
          <w:rFonts w:hint="eastAsia"/>
          <w:kern w:val="2"/>
          <w:sz w:val="32"/>
          <w:szCs w:val="32"/>
          <w:lang w:val="en-US" w:eastAsia="zh-CN"/>
        </w:rPr>
        <w:t>，</w:t>
      </w:r>
      <w:r w:rsidRPr="00E00BC3">
        <w:rPr>
          <w:rFonts w:hint="eastAsia"/>
          <w:kern w:val="2"/>
          <w:sz w:val="32"/>
          <w:szCs w:val="32"/>
          <w:lang w:val="en-US" w:eastAsia="zh-CN"/>
        </w:rPr>
        <w:t>项目支出280.22万元。</w:t>
      </w:r>
      <w:r w:rsidR="00FD6B09" w:rsidRPr="00E00BC3">
        <w:rPr>
          <w:rFonts w:hint="eastAsia"/>
          <w:kern w:val="2"/>
          <w:sz w:val="32"/>
          <w:szCs w:val="32"/>
          <w:lang w:val="en-US" w:eastAsia="zh-CN"/>
        </w:rPr>
        <w:t>结转下年1.7万元。</w:t>
      </w:r>
    </w:p>
    <w:p w:rsidR="00F17B32" w:rsidRPr="00E00BC3" w:rsidRDefault="00F17B32" w:rsidP="002B65FA">
      <w:pPr>
        <w:widowControl/>
        <w:snapToGrid w:val="0"/>
        <w:spacing w:line="576" w:lineRule="exact"/>
        <w:ind w:firstLineChars="200" w:firstLine="640"/>
      </w:pPr>
      <w:r w:rsidRPr="00E00BC3">
        <w:rPr>
          <w:rFonts w:ascii="黑体" w:eastAsia="黑体" w:hAnsi="黑体" w:cs="宋体"/>
          <w:kern w:val="0"/>
          <w:shd w:val="clear" w:color="auto" w:fill="FFFFFF"/>
        </w:rPr>
        <w:t>三、部门财政支出管理情况</w:t>
      </w:r>
    </w:p>
    <w:p w:rsidR="00F17B32" w:rsidRPr="00E00BC3" w:rsidRDefault="00F17B32" w:rsidP="002B65FA">
      <w:pPr>
        <w:widowControl/>
        <w:snapToGrid w:val="0"/>
        <w:spacing w:line="576" w:lineRule="exact"/>
        <w:ind w:firstLineChars="200" w:firstLine="643"/>
      </w:pPr>
      <w:r w:rsidRPr="00E00BC3">
        <w:rPr>
          <w:rFonts w:ascii="楷体_GB2312" w:eastAsia="楷体_GB2312" w:hAnsi="楷体_GB2312" w:cs="楷体_GB2312"/>
          <w:b/>
          <w:bCs/>
          <w:kern w:val="0"/>
          <w:shd w:val="clear" w:color="auto" w:fill="FFFFFF"/>
          <w:lang w:val="zh-CN"/>
        </w:rPr>
        <w:t>（一）预决算编制情况。</w:t>
      </w:r>
    </w:p>
    <w:p w:rsidR="00110196" w:rsidRPr="00E00BC3" w:rsidRDefault="00110196" w:rsidP="002B65FA">
      <w:pPr>
        <w:widowControl/>
        <w:shd w:val="clear" w:color="auto" w:fill="FFFFFF"/>
        <w:suppressAutoHyphens w:val="0"/>
        <w:spacing w:line="576" w:lineRule="exact"/>
        <w:ind w:firstLine="720"/>
        <w:jc w:val="left"/>
        <w:rPr>
          <w:rFonts w:ascii="仿宋_GB2312"/>
          <w:kern w:val="2"/>
        </w:rPr>
      </w:pPr>
      <w:r w:rsidRPr="00E00BC3">
        <w:rPr>
          <w:rFonts w:ascii="仿宋_GB2312" w:hint="eastAsia"/>
          <w:kern w:val="2"/>
        </w:rPr>
        <w:t>市妇联严格</w:t>
      </w:r>
      <w:r w:rsidRPr="00E00BC3">
        <w:rPr>
          <w:rFonts w:ascii="仿宋_GB2312"/>
          <w:kern w:val="2"/>
        </w:rPr>
        <w:t>按照财政局部门预算编制</w:t>
      </w:r>
      <w:r w:rsidRPr="00E00BC3">
        <w:rPr>
          <w:rFonts w:ascii="仿宋_GB2312" w:hint="eastAsia"/>
          <w:kern w:val="2"/>
        </w:rPr>
        <w:t>工作</w:t>
      </w:r>
      <w:r w:rsidRPr="00E00BC3">
        <w:rPr>
          <w:rFonts w:ascii="仿宋_GB2312"/>
          <w:kern w:val="2"/>
        </w:rPr>
        <w:t>要求，按时完成部门年初预算编制工作。在编制过程中，认真核实单位实际财政供养人数和单位实有编制情况，正确编制人员经费和公用经费等，做到尽量细化项目资金支出预算范围和科目，及时上报相关股室进行审核，对所编制的预算予以调整通过。</w:t>
      </w:r>
      <w:r w:rsidRPr="00E00BC3">
        <w:rPr>
          <w:rFonts w:ascii="仿宋_GB2312" w:hint="eastAsia"/>
          <w:kern w:val="2"/>
        </w:rPr>
        <w:t>年末</w:t>
      </w:r>
      <w:r w:rsidRPr="00E00BC3">
        <w:rPr>
          <w:rFonts w:ascii="仿宋_GB2312"/>
          <w:kern w:val="2"/>
        </w:rPr>
        <w:t>认真开展部门年度决算报表编制工作</w:t>
      </w:r>
      <w:r w:rsidRPr="00E00BC3">
        <w:rPr>
          <w:rFonts w:ascii="仿宋_GB2312" w:hint="eastAsia"/>
          <w:kern w:val="2"/>
        </w:rPr>
        <w:t>，</w:t>
      </w:r>
      <w:r w:rsidRPr="00E00BC3">
        <w:rPr>
          <w:rFonts w:ascii="仿宋_GB2312"/>
          <w:kern w:val="2"/>
        </w:rPr>
        <w:t>按照政府收支分类科目和财务报表支出情况编制部门决算，决算收入、支出口径与财政局</w:t>
      </w:r>
      <w:r w:rsidRPr="00E00BC3">
        <w:rPr>
          <w:rFonts w:ascii="仿宋_GB2312" w:hint="eastAsia"/>
          <w:kern w:val="2"/>
        </w:rPr>
        <w:t>相关股室、</w:t>
      </w:r>
      <w:r w:rsidRPr="00E00BC3">
        <w:rPr>
          <w:rFonts w:ascii="仿宋_GB2312"/>
          <w:kern w:val="2"/>
        </w:rPr>
        <w:t>财政大平台核对无误，</w:t>
      </w:r>
      <w:r w:rsidRPr="00E00BC3">
        <w:rPr>
          <w:rFonts w:ascii="仿宋_GB2312" w:hint="eastAsia"/>
          <w:kern w:val="2"/>
        </w:rPr>
        <w:t>做到账表一致，</w:t>
      </w:r>
      <w:r w:rsidRPr="00E00BC3">
        <w:rPr>
          <w:rFonts w:ascii="仿宋_GB2312"/>
          <w:kern w:val="2"/>
        </w:rPr>
        <w:t>报表编制无差错。</w:t>
      </w:r>
    </w:p>
    <w:p w:rsidR="00F17B32" w:rsidRPr="00E00BC3" w:rsidRDefault="00F17B32" w:rsidP="002B65FA">
      <w:pPr>
        <w:widowControl/>
        <w:snapToGrid w:val="0"/>
        <w:spacing w:line="576" w:lineRule="exact"/>
        <w:ind w:firstLineChars="200" w:firstLine="643"/>
      </w:pPr>
      <w:r w:rsidRPr="00E00BC3">
        <w:rPr>
          <w:rFonts w:ascii="楷体_GB2312" w:eastAsia="楷体_GB2312" w:hAnsi="楷体_GB2312" w:cs="楷体_GB2312"/>
          <w:b/>
          <w:bCs/>
          <w:kern w:val="0"/>
          <w:shd w:val="clear" w:color="auto" w:fill="FFFFFF"/>
          <w:lang w:val="zh-CN"/>
        </w:rPr>
        <w:t>（二）执行管理情况。</w:t>
      </w:r>
    </w:p>
    <w:p w:rsidR="00C5624C" w:rsidRPr="00E00BC3" w:rsidRDefault="003247E0" w:rsidP="00C5624C">
      <w:pPr>
        <w:pStyle w:val="a6"/>
        <w:widowControl/>
        <w:spacing w:beforeAutospacing="0" w:afterAutospacing="0" w:line="555" w:lineRule="atLeast"/>
        <w:ind w:firstLine="645"/>
        <w:rPr>
          <w:rStyle w:val="a7"/>
          <w:rFonts w:ascii="仿宋_GB2312"/>
          <w:b w:val="0"/>
          <w:sz w:val="32"/>
        </w:rPr>
      </w:pPr>
      <w:r w:rsidRPr="00E00BC3">
        <w:rPr>
          <w:rStyle w:val="a7"/>
          <w:rFonts w:ascii="仿宋_GB2312" w:hint="eastAsia"/>
          <w:b w:val="0"/>
          <w:sz w:val="32"/>
        </w:rPr>
        <w:t>市妇联</w:t>
      </w:r>
      <w:r w:rsidR="00C5624C" w:rsidRPr="00E00BC3">
        <w:rPr>
          <w:rStyle w:val="a7"/>
          <w:rFonts w:ascii="仿宋_GB2312" w:hint="eastAsia"/>
          <w:b w:val="0"/>
          <w:sz w:val="32"/>
        </w:rPr>
        <w:t>严格按照规定执行年度预算，2017年度部门预算实际支出数为预算数的</w:t>
      </w:r>
      <w:r w:rsidR="003816AB">
        <w:rPr>
          <w:rStyle w:val="a7"/>
          <w:rFonts w:ascii="仿宋_GB2312" w:hint="eastAsia"/>
          <w:b w:val="0"/>
          <w:sz w:val="32"/>
        </w:rPr>
        <w:t>100</w:t>
      </w:r>
      <w:r w:rsidR="00CD0AF1" w:rsidRPr="00E00BC3">
        <w:rPr>
          <w:rStyle w:val="a7"/>
          <w:rFonts w:ascii="仿宋_GB2312" w:hint="eastAsia"/>
          <w:b w:val="0"/>
          <w:sz w:val="32"/>
        </w:rPr>
        <w:t>%</w:t>
      </w:r>
      <w:r w:rsidR="00FD2ED3">
        <w:rPr>
          <w:rStyle w:val="a7"/>
          <w:rFonts w:ascii="仿宋_GB2312" w:hint="eastAsia"/>
          <w:b w:val="0"/>
          <w:sz w:val="32"/>
        </w:rPr>
        <w:t>。</w:t>
      </w:r>
    </w:p>
    <w:p w:rsidR="00C5624C" w:rsidRPr="00E00BC3" w:rsidRDefault="00C5624C" w:rsidP="00C5624C">
      <w:pPr>
        <w:pStyle w:val="a6"/>
        <w:widowControl/>
        <w:spacing w:beforeAutospacing="0" w:afterAutospacing="0" w:line="555" w:lineRule="atLeast"/>
        <w:ind w:firstLine="645"/>
        <w:rPr>
          <w:rFonts w:ascii="仿宋_GB2312" w:hAnsi="仿宋_GB2312" w:cs="仿宋_GB2312"/>
          <w:sz w:val="31"/>
          <w:szCs w:val="31"/>
        </w:rPr>
      </w:pPr>
      <w:r w:rsidRPr="00E00BC3">
        <w:rPr>
          <w:rFonts w:ascii="仿宋_GB2312" w:hAnsi="仿宋_GB2312" w:cs="仿宋_GB2312" w:hint="eastAsia"/>
          <w:sz w:val="31"/>
          <w:szCs w:val="31"/>
        </w:rPr>
        <w:t>2017年6</w:t>
      </w:r>
      <w:r w:rsidR="008805FC" w:rsidRPr="00E00BC3">
        <w:rPr>
          <w:rFonts w:ascii="仿宋_GB2312" w:hAnsi="仿宋_GB2312" w:cs="仿宋_GB2312" w:hint="eastAsia"/>
          <w:sz w:val="31"/>
          <w:szCs w:val="31"/>
        </w:rPr>
        <w:t>月</w:t>
      </w:r>
      <w:r w:rsidRPr="00E00BC3">
        <w:rPr>
          <w:rFonts w:ascii="仿宋_GB2312" w:hAnsi="仿宋_GB2312" w:cs="仿宋_GB2312" w:hint="eastAsia"/>
          <w:sz w:val="31"/>
          <w:szCs w:val="31"/>
        </w:rPr>
        <w:t>预算支出进度为</w:t>
      </w:r>
      <w:r w:rsidR="008A4BAA" w:rsidRPr="00E00BC3">
        <w:rPr>
          <w:rFonts w:ascii="仿宋_GB2312" w:hAnsi="仿宋_GB2312" w:cs="仿宋_GB2312" w:hint="eastAsia"/>
          <w:sz w:val="31"/>
          <w:szCs w:val="31"/>
        </w:rPr>
        <w:t>32.65</w:t>
      </w:r>
      <w:r w:rsidRPr="00E00BC3">
        <w:rPr>
          <w:rFonts w:ascii="仿宋_GB2312" w:hAnsi="仿宋_GB2312" w:cs="仿宋_GB2312" w:hint="eastAsia"/>
          <w:sz w:val="31"/>
          <w:szCs w:val="31"/>
        </w:rPr>
        <w:t>%，2017年9</w:t>
      </w:r>
      <w:r w:rsidR="008A4BAA" w:rsidRPr="00E00BC3">
        <w:rPr>
          <w:rFonts w:ascii="仿宋_GB2312" w:hAnsi="仿宋_GB2312" w:cs="仿宋_GB2312" w:hint="eastAsia"/>
          <w:sz w:val="31"/>
          <w:szCs w:val="31"/>
        </w:rPr>
        <w:t>月</w:t>
      </w:r>
      <w:r w:rsidRPr="00E00BC3">
        <w:rPr>
          <w:rFonts w:ascii="仿宋_GB2312" w:hAnsi="仿宋_GB2312" w:cs="仿宋_GB2312" w:hint="eastAsia"/>
          <w:sz w:val="31"/>
          <w:szCs w:val="31"/>
        </w:rPr>
        <w:t>预算支出进度为</w:t>
      </w:r>
      <w:r w:rsidR="008A4BAA" w:rsidRPr="00E00BC3">
        <w:rPr>
          <w:rFonts w:ascii="仿宋_GB2312" w:hAnsi="仿宋_GB2312" w:cs="仿宋_GB2312" w:hint="eastAsia"/>
          <w:sz w:val="31"/>
          <w:szCs w:val="31"/>
        </w:rPr>
        <w:t>45.49</w:t>
      </w:r>
      <w:r w:rsidRPr="00E00BC3">
        <w:rPr>
          <w:rFonts w:ascii="仿宋_GB2312" w:hAnsi="仿宋_GB2312" w:cs="仿宋_GB2312" w:hint="eastAsia"/>
          <w:sz w:val="31"/>
          <w:szCs w:val="31"/>
        </w:rPr>
        <w:t>%，2017年12</w:t>
      </w:r>
      <w:r w:rsidR="008A4BAA" w:rsidRPr="00E00BC3">
        <w:rPr>
          <w:rFonts w:ascii="仿宋_GB2312" w:hAnsi="仿宋_GB2312" w:cs="仿宋_GB2312" w:hint="eastAsia"/>
          <w:sz w:val="31"/>
          <w:szCs w:val="31"/>
        </w:rPr>
        <w:t>月</w:t>
      </w:r>
      <w:r w:rsidRPr="00E00BC3">
        <w:rPr>
          <w:rFonts w:ascii="仿宋_GB2312" w:hAnsi="仿宋_GB2312" w:cs="仿宋_GB2312" w:hint="eastAsia"/>
          <w:sz w:val="31"/>
          <w:szCs w:val="31"/>
        </w:rPr>
        <w:t>预算支出进度为</w:t>
      </w:r>
      <w:r w:rsidR="003816AB">
        <w:rPr>
          <w:rFonts w:ascii="仿宋_GB2312" w:hAnsi="仿宋_GB2312" w:cs="仿宋_GB2312" w:hint="eastAsia"/>
          <w:sz w:val="31"/>
          <w:szCs w:val="31"/>
        </w:rPr>
        <w:t>100</w:t>
      </w:r>
      <w:r w:rsidRPr="00E00BC3">
        <w:rPr>
          <w:rFonts w:ascii="仿宋_GB2312" w:hAnsi="仿宋_GB2312" w:cs="仿宋_GB2312" w:hint="eastAsia"/>
          <w:sz w:val="31"/>
          <w:szCs w:val="31"/>
        </w:rPr>
        <w:t>%。</w:t>
      </w:r>
    </w:p>
    <w:p w:rsidR="00F17B32" w:rsidRPr="00E00BC3" w:rsidRDefault="00F17B32" w:rsidP="002B65FA">
      <w:pPr>
        <w:widowControl/>
        <w:snapToGrid w:val="0"/>
        <w:spacing w:line="576" w:lineRule="exact"/>
        <w:ind w:firstLineChars="200" w:firstLine="643"/>
      </w:pPr>
      <w:r w:rsidRPr="00E00BC3">
        <w:rPr>
          <w:rFonts w:ascii="楷体_GB2312" w:eastAsia="楷体_GB2312" w:hAnsi="楷体_GB2312" w:cs="楷体_GB2312"/>
          <w:b/>
          <w:bCs/>
          <w:kern w:val="0"/>
          <w:shd w:val="clear" w:color="auto" w:fill="FFFFFF"/>
          <w:lang w:val="zh-CN"/>
        </w:rPr>
        <w:t>（三）支出绩效情况。</w:t>
      </w:r>
    </w:p>
    <w:p w:rsidR="00F17B32" w:rsidRPr="00E00BC3" w:rsidRDefault="00F17B32" w:rsidP="002B65FA">
      <w:pPr>
        <w:widowControl/>
        <w:snapToGrid w:val="0"/>
        <w:spacing w:line="576" w:lineRule="exact"/>
        <w:ind w:firstLineChars="200" w:firstLine="643"/>
      </w:pPr>
      <w:r w:rsidRPr="00E00BC3">
        <w:rPr>
          <w:rFonts w:ascii="仿宋_GB2312" w:hAnsi="仿宋_GB2312" w:cs="宋体"/>
          <w:b/>
          <w:bCs/>
          <w:kern w:val="0"/>
          <w:shd w:val="clear" w:color="auto" w:fill="FFFFFF"/>
          <w:lang w:val="zh-CN"/>
        </w:rPr>
        <w:t>1</w:t>
      </w:r>
      <w:r w:rsidRPr="00E00BC3">
        <w:rPr>
          <w:rFonts w:ascii="仿宋_GB2312" w:hAnsi="仿宋_GB2312" w:cs="宋体" w:hint="eastAsia"/>
          <w:b/>
          <w:bCs/>
          <w:kern w:val="0"/>
          <w:shd w:val="clear" w:color="auto" w:fill="FFFFFF"/>
        </w:rPr>
        <w:t>.</w:t>
      </w:r>
      <w:r w:rsidRPr="00E00BC3">
        <w:rPr>
          <w:rFonts w:ascii="仿宋_GB2312" w:hAnsi="仿宋_GB2312" w:cs="宋体"/>
          <w:b/>
          <w:bCs/>
          <w:kern w:val="0"/>
          <w:shd w:val="clear" w:color="auto" w:fill="FFFFFF"/>
          <w:lang w:val="zh-CN"/>
        </w:rPr>
        <w:t>部门支出绩效。</w:t>
      </w:r>
    </w:p>
    <w:p w:rsidR="00F17B32" w:rsidRPr="00E00BC3" w:rsidRDefault="00F17B32" w:rsidP="002B65FA">
      <w:pPr>
        <w:widowControl/>
        <w:snapToGrid w:val="0"/>
        <w:spacing w:line="576" w:lineRule="exact"/>
        <w:ind w:firstLineChars="200" w:firstLine="640"/>
        <w:rPr>
          <w:rFonts w:ascii="仿宋_GB2312"/>
        </w:rPr>
      </w:pPr>
      <w:r w:rsidRPr="00E00BC3">
        <w:rPr>
          <w:rFonts w:ascii="仿宋_GB2312"/>
        </w:rPr>
        <w:t>（1）行政运转保障。</w:t>
      </w:r>
    </w:p>
    <w:p w:rsidR="007D1124" w:rsidRPr="00E00BC3" w:rsidRDefault="007D1124" w:rsidP="002B65FA">
      <w:pPr>
        <w:widowControl/>
        <w:snapToGrid w:val="0"/>
        <w:spacing w:line="576" w:lineRule="exact"/>
        <w:ind w:firstLineChars="200" w:firstLine="640"/>
      </w:pPr>
      <w:r w:rsidRPr="00E00BC3">
        <w:rPr>
          <w:rFonts w:hint="eastAsia"/>
        </w:rPr>
        <w:lastRenderedPageBreak/>
        <w:t>市</w:t>
      </w:r>
      <w:r w:rsidR="00DA759B" w:rsidRPr="00E00BC3">
        <w:t>妇联部门预算安排支出主要用于保障</w:t>
      </w:r>
      <w:r w:rsidR="00DA759B" w:rsidRPr="00E00BC3">
        <w:rPr>
          <w:rFonts w:hint="eastAsia"/>
        </w:rPr>
        <w:t>本</w:t>
      </w:r>
      <w:r w:rsidRPr="00E00BC3">
        <w:t>部门机构正常运转、完成日常工作任务以及承担全</w:t>
      </w:r>
      <w:r w:rsidRPr="00E00BC3">
        <w:rPr>
          <w:rFonts w:hint="eastAsia"/>
        </w:rPr>
        <w:t>市</w:t>
      </w:r>
      <w:r w:rsidRPr="00E00BC3">
        <w:t>妇女儿童工作。</w:t>
      </w:r>
    </w:p>
    <w:p w:rsidR="00A704DE" w:rsidRPr="00E00BC3" w:rsidRDefault="00DA759B" w:rsidP="00A704DE">
      <w:pPr>
        <w:widowControl/>
        <w:snapToGrid w:val="0"/>
        <w:spacing w:line="576" w:lineRule="exact"/>
        <w:ind w:firstLine="645"/>
      </w:pPr>
      <w:r w:rsidRPr="00E00BC3">
        <w:t>基本支出，</w:t>
      </w:r>
      <w:r w:rsidR="007D1124" w:rsidRPr="00E00BC3">
        <w:t>用于</w:t>
      </w:r>
      <w:proofErr w:type="gramStart"/>
      <w:r w:rsidR="007D1124" w:rsidRPr="00E00BC3">
        <w:t>保障</w:t>
      </w:r>
      <w:r w:rsidR="007D1124" w:rsidRPr="00E00BC3">
        <w:rPr>
          <w:rFonts w:hint="eastAsia"/>
        </w:rPr>
        <w:t>市</w:t>
      </w:r>
      <w:proofErr w:type="gramEnd"/>
      <w:r w:rsidR="007D1124" w:rsidRPr="00E00BC3">
        <w:t>妇联正常运转的日常支出，包括基本工资、津贴补贴等人员经费以及办公费、印刷费、水电费、差旅费、培训费等日常公用经费。</w:t>
      </w:r>
    </w:p>
    <w:p w:rsidR="00206B4F" w:rsidRPr="00E00BC3" w:rsidRDefault="00DA759B" w:rsidP="00A704DE">
      <w:pPr>
        <w:widowControl/>
        <w:snapToGrid w:val="0"/>
        <w:spacing w:line="576" w:lineRule="exact"/>
      </w:pPr>
      <w:r w:rsidRPr="00E00BC3">
        <w:t xml:space="preserve">　　项目支出，</w:t>
      </w:r>
      <w:r w:rsidR="007D1124" w:rsidRPr="00E00BC3">
        <w:t>用于</w:t>
      </w:r>
      <w:proofErr w:type="gramStart"/>
      <w:r w:rsidR="007D1124" w:rsidRPr="00E00BC3">
        <w:t>保障</w:t>
      </w:r>
      <w:r w:rsidR="00A704DE" w:rsidRPr="00E00BC3">
        <w:rPr>
          <w:rFonts w:hint="eastAsia"/>
        </w:rPr>
        <w:t>市</w:t>
      </w:r>
      <w:proofErr w:type="gramEnd"/>
      <w:r w:rsidR="007D1124" w:rsidRPr="00E00BC3">
        <w:t>妇联为完成特定的行政工作任务，用于专项业务工作的经费支出。</w:t>
      </w:r>
      <w:r w:rsidR="00811DBE">
        <w:rPr>
          <w:rFonts w:hint="eastAsia"/>
        </w:rPr>
        <w:t>一是</w:t>
      </w:r>
      <w:r w:rsidR="00983845" w:rsidRPr="00E00BC3">
        <w:rPr>
          <w:rFonts w:hint="eastAsia"/>
        </w:rPr>
        <w:t>妇女儿童专项工作，用于开展妇女宣传教育、关心关爱、创业就业服务、妇女儿童维权等工作</w:t>
      </w:r>
      <w:r w:rsidR="007D1124" w:rsidRPr="00E00BC3">
        <w:t>；</w:t>
      </w:r>
      <w:r w:rsidR="00811DBE">
        <w:rPr>
          <w:rFonts w:hint="eastAsia"/>
        </w:rPr>
        <w:t>二是</w:t>
      </w:r>
      <w:r w:rsidR="007D1124" w:rsidRPr="00E00BC3">
        <w:t>“</w:t>
      </w:r>
      <w:r w:rsidR="007D1124" w:rsidRPr="00E00BC3">
        <w:t>三八</w:t>
      </w:r>
      <w:r w:rsidR="007D1124" w:rsidRPr="00E00BC3">
        <w:t>”</w:t>
      </w:r>
      <w:r w:rsidR="007D1124" w:rsidRPr="00E00BC3">
        <w:t>节、</w:t>
      </w:r>
      <w:r w:rsidR="007D1124" w:rsidRPr="00E00BC3">
        <w:t>“</w:t>
      </w:r>
      <w:r w:rsidR="007D1124" w:rsidRPr="00E00BC3">
        <w:t>六一</w:t>
      </w:r>
      <w:r w:rsidR="007D1124" w:rsidRPr="00E00BC3">
        <w:t>”</w:t>
      </w:r>
      <w:r w:rsidR="007D1124" w:rsidRPr="00E00BC3">
        <w:t>节庆祝活动；</w:t>
      </w:r>
      <w:r w:rsidR="00811DBE">
        <w:rPr>
          <w:rFonts w:hint="eastAsia"/>
        </w:rPr>
        <w:t>三是</w:t>
      </w:r>
      <w:r w:rsidR="007D1124" w:rsidRPr="00E00BC3">
        <w:t>基层妇联组织建设工作</w:t>
      </w:r>
      <w:r w:rsidR="00983845" w:rsidRPr="00E00BC3">
        <w:rPr>
          <w:rFonts w:hint="eastAsia"/>
        </w:rPr>
        <w:t>；</w:t>
      </w:r>
      <w:r w:rsidR="00811DBE">
        <w:rPr>
          <w:rFonts w:hint="eastAsia"/>
        </w:rPr>
        <w:t>四是</w:t>
      </w:r>
      <w:r w:rsidR="00983845" w:rsidRPr="00E00BC3">
        <w:rPr>
          <w:rFonts w:hint="eastAsia"/>
        </w:rPr>
        <w:t>妇女小额担保贷款贴息</w:t>
      </w:r>
      <w:r w:rsidR="007D1124" w:rsidRPr="00E00BC3">
        <w:t>。</w:t>
      </w:r>
    </w:p>
    <w:p w:rsidR="00F17B32" w:rsidRPr="00E00BC3" w:rsidRDefault="00F17B32" w:rsidP="002B65FA">
      <w:pPr>
        <w:widowControl/>
        <w:snapToGrid w:val="0"/>
        <w:spacing w:line="576" w:lineRule="exact"/>
        <w:ind w:firstLineChars="200" w:firstLine="640"/>
        <w:rPr>
          <w:rFonts w:ascii="仿宋_GB2312"/>
        </w:rPr>
      </w:pPr>
      <w:r w:rsidRPr="00E00BC3">
        <w:rPr>
          <w:rFonts w:ascii="仿宋_GB2312"/>
        </w:rPr>
        <w:t>（2）机关厉行节约。</w:t>
      </w:r>
    </w:p>
    <w:p w:rsidR="001A1D66" w:rsidRPr="00E00BC3" w:rsidRDefault="001A1D66" w:rsidP="0097180F">
      <w:pPr>
        <w:spacing w:line="600" w:lineRule="exact"/>
        <w:ind w:firstLine="640"/>
        <w:rPr>
          <w:rFonts w:ascii="仿宋_GB2312"/>
        </w:rPr>
      </w:pPr>
      <w:r w:rsidRPr="00E00BC3">
        <w:t>严格执行中央八项规定、省、市县妇联相关规定，着力控制</w:t>
      </w:r>
      <w:r w:rsidRPr="00E00BC3">
        <w:t>“</w:t>
      </w:r>
      <w:r w:rsidRPr="00E00BC3">
        <w:t>三公</w:t>
      </w:r>
      <w:r w:rsidRPr="00E00BC3">
        <w:t>”</w:t>
      </w:r>
      <w:r w:rsidRPr="00E00BC3">
        <w:t>经费预算支出。全年因公出国（境）费用为</w:t>
      </w:r>
      <w:r w:rsidRPr="00E00BC3">
        <w:t>0</w:t>
      </w:r>
      <w:r w:rsidRPr="00E00BC3">
        <w:t>元；</w:t>
      </w:r>
      <w:proofErr w:type="gramStart"/>
      <w:r w:rsidRPr="00E00BC3">
        <w:t>精减</w:t>
      </w:r>
      <w:proofErr w:type="gramEnd"/>
      <w:r w:rsidRPr="00E00BC3">
        <w:t>会议活动，减少会议费支出；</w:t>
      </w:r>
      <w:r w:rsidRPr="00E00BC3">
        <w:rPr>
          <w:rFonts w:hint="eastAsia"/>
        </w:rPr>
        <w:t>无</w:t>
      </w:r>
      <w:r w:rsidRPr="00E00BC3">
        <w:rPr>
          <w:rFonts w:ascii="仿宋_GB2312" w:hint="eastAsia"/>
        </w:rPr>
        <w:t>公务用车购置及运行维护经费支出</w:t>
      </w:r>
      <w:r w:rsidRPr="00E00BC3">
        <w:t>；公务接待费</w:t>
      </w:r>
      <w:r w:rsidRPr="00E00BC3">
        <w:rPr>
          <w:rFonts w:ascii="仿宋_GB2312" w:hint="eastAsia"/>
        </w:rPr>
        <w:t>0.59万元，比2016年增加0.13万元，增长28.26%。主要原因是上级妇联加强对本级工作指导，加强对妇女儿童之家、妇女居家灵活就业基地及脱贫攻坚工作的参与、指导和调研。</w:t>
      </w:r>
    </w:p>
    <w:p w:rsidR="00F17B32" w:rsidRPr="00E00BC3" w:rsidRDefault="00F17B32" w:rsidP="002B65FA">
      <w:pPr>
        <w:widowControl/>
        <w:snapToGrid w:val="0"/>
        <w:spacing w:line="576" w:lineRule="exact"/>
        <w:ind w:firstLineChars="200" w:firstLine="640"/>
      </w:pPr>
      <w:r w:rsidRPr="00E00BC3">
        <w:t>（</w:t>
      </w:r>
      <w:r w:rsidRPr="00E00BC3">
        <w:t>3</w:t>
      </w:r>
      <w:r w:rsidRPr="00E00BC3">
        <w:t>）机关节能降耗。</w:t>
      </w:r>
    </w:p>
    <w:p w:rsidR="00E75B91" w:rsidRPr="00E00BC3" w:rsidRDefault="005C5956" w:rsidP="002B65FA">
      <w:pPr>
        <w:widowControl/>
        <w:snapToGrid w:val="0"/>
        <w:spacing w:line="576" w:lineRule="exact"/>
        <w:ind w:firstLineChars="200" w:firstLine="640"/>
      </w:pPr>
      <w:r w:rsidRPr="00E00BC3">
        <w:t>认真开展厉行节约反对浪费规定学习的同时，倡导全体机关工作人员弘扬艰苦奋斗、勤俭节约的优良作风，进一步推进建设节约型机关。办公室尽量采用自然光，尽可能少开灯或不开灯；</w:t>
      </w:r>
    </w:p>
    <w:p w:rsidR="005C5956" w:rsidRPr="00E00BC3" w:rsidRDefault="005C5956" w:rsidP="00E75B91">
      <w:pPr>
        <w:widowControl/>
        <w:snapToGrid w:val="0"/>
        <w:spacing w:line="576" w:lineRule="exact"/>
      </w:pPr>
      <w:r w:rsidRPr="00E00BC3">
        <w:lastRenderedPageBreak/>
        <w:t>做到离开办公室随手关灯，杜绝</w:t>
      </w:r>
      <w:r w:rsidRPr="00E00BC3">
        <w:t>“</w:t>
      </w:r>
      <w:r w:rsidRPr="00E00BC3">
        <w:t>长明灯</w:t>
      </w:r>
      <w:r w:rsidRPr="00E00BC3">
        <w:t>”</w:t>
      </w:r>
      <w:r w:rsidRPr="00E00BC3">
        <w:t>、</w:t>
      </w:r>
      <w:r w:rsidRPr="00E00BC3">
        <w:t>“</w:t>
      </w:r>
      <w:r w:rsidRPr="00E00BC3">
        <w:t>白昼灯</w:t>
      </w:r>
      <w:r w:rsidRPr="00E00BC3">
        <w:t>”</w:t>
      </w:r>
      <w:r w:rsidRPr="00E00BC3">
        <w:t>；下班后自觉关闭各类电器设备电源；强化节水意识，切实做到节约每一滴水，使广大干部职工养成良好的节水习惯；加强办公用品的使用管理，规范办公用品的采购，积极推行网络办公，尽量在电子媒介上撰写、修改文稿，加快推进无纸化办公。</w:t>
      </w:r>
    </w:p>
    <w:p w:rsidR="00F17B32" w:rsidRPr="00E00BC3" w:rsidRDefault="00F17B32" w:rsidP="002B65FA">
      <w:pPr>
        <w:widowControl/>
        <w:snapToGrid w:val="0"/>
        <w:spacing w:line="576" w:lineRule="exact"/>
        <w:ind w:firstLineChars="200" w:firstLine="643"/>
      </w:pPr>
      <w:r w:rsidRPr="00E00BC3">
        <w:rPr>
          <w:rFonts w:ascii="仿宋_GB2312" w:hAnsi="仿宋_GB2312" w:cs="宋体"/>
          <w:b/>
          <w:bCs/>
          <w:kern w:val="0"/>
          <w:shd w:val="clear" w:color="auto" w:fill="FFFFFF"/>
          <w:lang w:val="zh-CN"/>
        </w:rPr>
        <w:t>2</w:t>
      </w:r>
      <w:r w:rsidRPr="00E00BC3">
        <w:rPr>
          <w:rFonts w:ascii="仿宋_GB2312" w:hAnsi="仿宋_GB2312" w:cs="宋体" w:hint="eastAsia"/>
          <w:b/>
          <w:bCs/>
          <w:kern w:val="0"/>
          <w:shd w:val="clear" w:color="auto" w:fill="FFFFFF"/>
        </w:rPr>
        <w:t>.</w:t>
      </w:r>
      <w:r w:rsidRPr="00E00BC3">
        <w:rPr>
          <w:rFonts w:ascii="仿宋_GB2312" w:hAnsi="仿宋_GB2312" w:cs="宋体"/>
          <w:b/>
          <w:bCs/>
          <w:kern w:val="0"/>
          <w:shd w:val="clear" w:color="auto" w:fill="FFFFFF"/>
          <w:lang w:val="zh-CN"/>
        </w:rPr>
        <w:t>专项预算项目（待批复项目）支出绩效。</w:t>
      </w:r>
    </w:p>
    <w:p w:rsidR="00F17B32" w:rsidRPr="00E00BC3" w:rsidRDefault="00F17B32" w:rsidP="002B65FA">
      <w:pPr>
        <w:widowControl/>
        <w:snapToGrid w:val="0"/>
        <w:spacing w:line="576" w:lineRule="exact"/>
        <w:ind w:firstLineChars="200" w:firstLine="640"/>
      </w:pPr>
      <w:r w:rsidRPr="00E00BC3">
        <w:rPr>
          <w:rFonts w:ascii="仿宋_GB2312" w:hAnsi="仿宋_GB2312" w:cs="宋体"/>
          <w:kern w:val="0"/>
          <w:shd w:val="clear" w:color="auto" w:fill="FFFFFF"/>
          <w:lang w:val="zh-CN"/>
        </w:rPr>
        <w:t>（1）资金绩效分配情况。</w:t>
      </w:r>
    </w:p>
    <w:p w:rsidR="005A3AEC" w:rsidRPr="00E00BC3" w:rsidRDefault="002C375B" w:rsidP="002B65FA">
      <w:pPr>
        <w:widowControl/>
        <w:snapToGrid w:val="0"/>
        <w:spacing w:line="576" w:lineRule="exact"/>
        <w:ind w:firstLineChars="200" w:firstLine="640"/>
        <w:rPr>
          <w:lang w:val="en"/>
        </w:rPr>
      </w:pPr>
      <w:r w:rsidRPr="00E00BC3">
        <w:rPr>
          <w:rFonts w:ascii="仿宋_GB2312" w:hAnsi="仿宋_GB2312" w:cs="宋体" w:hint="eastAsia"/>
          <w:kern w:val="0"/>
          <w:shd w:val="clear" w:color="auto" w:fill="FFFFFF"/>
          <w:lang w:val="zh-CN"/>
        </w:rPr>
        <w:t>严格执行《四川省省级财政专项资金绩效分配管理暂行办法》，</w:t>
      </w:r>
      <w:r w:rsidR="005A3AEC" w:rsidRPr="00E00BC3">
        <w:rPr>
          <w:rFonts w:hint="eastAsia"/>
          <w:lang w:val="en"/>
        </w:rPr>
        <w:t>2017</w:t>
      </w:r>
      <w:r w:rsidR="005A3AEC" w:rsidRPr="00E00BC3">
        <w:rPr>
          <w:rFonts w:hint="eastAsia"/>
          <w:lang w:val="en"/>
        </w:rPr>
        <w:t>年专项预算项目支出</w:t>
      </w:r>
      <w:r w:rsidR="00FC65E0" w:rsidRPr="00E00BC3">
        <w:rPr>
          <w:rFonts w:hint="eastAsia"/>
          <w:lang w:val="en"/>
        </w:rPr>
        <w:t>280.22</w:t>
      </w:r>
      <w:r w:rsidR="005A3AEC" w:rsidRPr="00E00BC3">
        <w:rPr>
          <w:rFonts w:hint="eastAsia"/>
          <w:lang w:val="en"/>
        </w:rPr>
        <w:t>万元，主要用于</w:t>
      </w:r>
      <w:r w:rsidR="00696E2F" w:rsidRPr="00E00BC3">
        <w:rPr>
          <w:rFonts w:hint="eastAsia"/>
        </w:rPr>
        <w:t>妇女小额担保贷款贴息、</w:t>
      </w:r>
      <w:r w:rsidR="00696E2F" w:rsidRPr="00E00BC3">
        <w:t>“</w:t>
      </w:r>
      <w:r w:rsidR="00696E2F" w:rsidRPr="00E00BC3">
        <w:t>三八</w:t>
      </w:r>
      <w:r w:rsidR="00696E2F" w:rsidRPr="00E00BC3">
        <w:t>” “</w:t>
      </w:r>
      <w:r w:rsidR="00696E2F" w:rsidRPr="00E00BC3">
        <w:t>六一</w:t>
      </w:r>
      <w:r w:rsidR="00696E2F" w:rsidRPr="00E00BC3">
        <w:t>”</w:t>
      </w:r>
      <w:r w:rsidR="00696E2F" w:rsidRPr="00E00BC3">
        <w:t>节庆祝</w:t>
      </w:r>
      <w:r w:rsidR="00696E2F" w:rsidRPr="00E00BC3">
        <w:rPr>
          <w:rFonts w:hint="eastAsia"/>
        </w:rPr>
        <w:t>、妇女宣传教育、关心关爱、创业就业服务、妇女儿童维权、</w:t>
      </w:r>
      <w:r w:rsidR="00696E2F" w:rsidRPr="00E00BC3">
        <w:t>基层妇联组织建设</w:t>
      </w:r>
      <w:r w:rsidR="005A3AEC" w:rsidRPr="00E00BC3">
        <w:rPr>
          <w:rFonts w:hint="eastAsia"/>
          <w:lang w:val="en"/>
        </w:rPr>
        <w:t>及其它妇联专项工作经费支出。</w:t>
      </w:r>
    </w:p>
    <w:p w:rsidR="00F17B32" w:rsidRPr="00E00BC3" w:rsidRDefault="00F17B32" w:rsidP="002B65FA">
      <w:pPr>
        <w:widowControl/>
        <w:snapToGrid w:val="0"/>
        <w:spacing w:line="576" w:lineRule="exact"/>
        <w:ind w:firstLineChars="200" w:firstLine="640"/>
      </w:pPr>
      <w:r w:rsidRPr="00E00BC3">
        <w:rPr>
          <w:rFonts w:ascii="仿宋_GB2312" w:hAnsi="仿宋_GB2312" w:cs="宋体"/>
          <w:kern w:val="0"/>
          <w:shd w:val="clear" w:color="auto" w:fill="FFFFFF"/>
          <w:lang w:val="zh-CN"/>
        </w:rPr>
        <w:t>（2）项目资金管理情况。</w:t>
      </w:r>
    </w:p>
    <w:p w:rsidR="002C375B" w:rsidRPr="00E00BC3" w:rsidRDefault="002C375B" w:rsidP="002B65FA">
      <w:pPr>
        <w:widowControl/>
        <w:snapToGrid w:val="0"/>
        <w:spacing w:line="576" w:lineRule="exact"/>
        <w:ind w:firstLineChars="200" w:firstLine="640"/>
        <w:rPr>
          <w:lang w:val="en"/>
        </w:rPr>
      </w:pPr>
      <w:r w:rsidRPr="00E00BC3">
        <w:rPr>
          <w:rFonts w:ascii="仿宋_GB2312" w:hAnsi="仿宋_GB2312" w:cs="宋体" w:hint="eastAsia"/>
          <w:kern w:val="0"/>
          <w:shd w:val="clear" w:color="auto" w:fill="FFFFFF"/>
          <w:lang w:val="zh-CN"/>
        </w:rPr>
        <w:t>严格按照上级项目资金管理要求，专项资金实行“专人管理、专项使用”，切实规范专项资金管理，保障资金安全、高效运行，发挥资金使用效益。</w:t>
      </w:r>
    </w:p>
    <w:p w:rsidR="00F17B32" w:rsidRPr="00E00BC3" w:rsidRDefault="00F17B32" w:rsidP="002B65FA">
      <w:pPr>
        <w:widowControl/>
        <w:snapToGrid w:val="0"/>
        <w:spacing w:line="576" w:lineRule="exact"/>
        <w:ind w:firstLineChars="200" w:firstLine="640"/>
      </w:pPr>
      <w:r w:rsidRPr="00E00BC3">
        <w:rPr>
          <w:rFonts w:ascii="仿宋_GB2312" w:hAnsi="仿宋_GB2312" w:cs="宋体"/>
          <w:kern w:val="0"/>
          <w:shd w:val="clear" w:color="auto" w:fill="FFFFFF"/>
          <w:lang w:val="zh-CN"/>
        </w:rPr>
        <w:t>（3）绩效目标完成情况。</w:t>
      </w:r>
    </w:p>
    <w:p w:rsidR="0042403E" w:rsidRPr="00E00BC3" w:rsidRDefault="0042403E" w:rsidP="0042403E">
      <w:pPr>
        <w:spacing w:line="576" w:lineRule="exact"/>
        <w:ind w:firstLineChars="199" w:firstLine="639"/>
        <w:rPr>
          <w:rFonts w:ascii="仿宋_GB2312"/>
        </w:rPr>
      </w:pPr>
      <w:r w:rsidRPr="00E00BC3">
        <w:rPr>
          <w:rFonts w:ascii="仿宋_GB2312" w:hAnsi="仿宋_GB2312" w:cs="仿宋_GB2312" w:hint="eastAsia"/>
          <w:b/>
        </w:rPr>
        <w:t>一是</w:t>
      </w:r>
      <w:r w:rsidRPr="00E00BC3">
        <w:rPr>
          <w:rFonts w:ascii="仿宋_GB2312" w:hAnsi="仿宋_GB2312" w:cs="仿宋_GB2312"/>
          <w:b/>
        </w:rPr>
        <w:t>注重人才培养</w:t>
      </w:r>
      <w:r w:rsidRPr="00E00BC3">
        <w:rPr>
          <w:rFonts w:ascii="仿宋_GB2312" w:hAnsi="仿宋_GB2312" w:cs="仿宋_GB2312" w:hint="eastAsia"/>
          <w:b/>
        </w:rPr>
        <w:t>，深化素质提升行动。</w:t>
      </w:r>
      <w:r w:rsidRPr="00E00BC3">
        <w:rPr>
          <w:rFonts w:ascii="仿宋_GB2312" w:hAnsi="仿宋_GB2312" w:cs="仿宋_GB2312" w:hint="eastAsia"/>
        </w:rPr>
        <w:t>举办各类技能培训9期300余人次。推荐女致富带头人1名参加全国妇联培训；</w:t>
      </w:r>
      <w:r w:rsidRPr="00E00BC3">
        <w:rPr>
          <w:rFonts w:ascii="仿宋_GB2312" w:hint="eastAsia"/>
        </w:rPr>
        <w:t>推荐7名女干部、26名乡镇妇联主席参加高校及省、市各类培训。</w:t>
      </w:r>
      <w:r w:rsidRPr="00E00BC3">
        <w:rPr>
          <w:rFonts w:ascii="仿宋_GB2312" w:hAnsi="仿宋_GB2312" w:cs="仿宋_GB2312" w:hint="eastAsia"/>
        </w:rPr>
        <w:t>以</w:t>
      </w:r>
      <w:r w:rsidRPr="00E00BC3">
        <w:rPr>
          <w:rFonts w:ascii="仿宋_GB2312" w:hAnsi="仿宋_GB2312" w:cs="仿宋_GB2312"/>
        </w:rPr>
        <w:t xml:space="preserve">“巾帼心向党 </w:t>
      </w:r>
      <w:r w:rsidRPr="00E00BC3">
        <w:rPr>
          <w:rFonts w:ascii="仿宋_GB2312" w:hAnsi="仿宋_GB2312" w:cs="仿宋_GB2312" w:hint="eastAsia"/>
        </w:rPr>
        <w:t>建功新时代</w:t>
      </w:r>
      <w:r w:rsidRPr="00E00BC3">
        <w:rPr>
          <w:rFonts w:ascii="仿宋_GB2312" w:hAnsi="仿宋_GB2312" w:cs="仿宋_GB2312"/>
        </w:rPr>
        <w:t>”</w:t>
      </w:r>
      <w:r w:rsidRPr="00E00BC3">
        <w:rPr>
          <w:rFonts w:ascii="仿宋_GB2312" w:hAnsi="仿宋_GB2312" w:cs="仿宋_GB2312" w:hint="eastAsia"/>
        </w:rPr>
        <w:t>为主题，强力宣传党的</w:t>
      </w:r>
      <w:r w:rsidRPr="00E00BC3">
        <w:rPr>
          <w:rFonts w:ascii="仿宋_GB2312" w:hint="eastAsia"/>
        </w:rPr>
        <w:t>十九大精神</w:t>
      </w:r>
      <w:r w:rsidRPr="00E00BC3">
        <w:rPr>
          <w:rFonts w:hint="eastAsia"/>
          <w:shd w:val="clear" w:color="auto" w:fill="FFFFFF"/>
        </w:rPr>
        <w:t>。</w:t>
      </w:r>
      <w:r w:rsidRPr="00E00BC3">
        <w:rPr>
          <w:rFonts w:ascii="仿宋_GB2312" w:hAnsi="仿宋_GB2312" w:cs="仿宋_GB2312" w:hint="eastAsia"/>
          <w:b/>
        </w:rPr>
        <w:t>二是立足妇女发展，深化</w:t>
      </w:r>
      <w:r w:rsidRPr="00E00BC3">
        <w:rPr>
          <w:rFonts w:ascii="仿宋_GB2312" w:hAnsi="仿宋_GB2312" w:cs="仿宋_GB2312"/>
          <w:b/>
        </w:rPr>
        <w:t>巾帼建功行动</w:t>
      </w:r>
      <w:r w:rsidRPr="00E00BC3">
        <w:rPr>
          <w:rFonts w:ascii="仿宋_GB2312" w:hAnsi="仿宋_GB2312" w:cs="仿宋_GB2312" w:hint="eastAsia"/>
          <w:b/>
        </w:rPr>
        <w:t>。</w:t>
      </w:r>
      <w:r w:rsidRPr="00E00BC3">
        <w:rPr>
          <w:rFonts w:ascii="仿宋_GB2312" w:hAnsi="仿宋_GB2312" w:cs="仿宋_GB2312" w:hint="eastAsia"/>
        </w:rPr>
        <w:t>“</w:t>
      </w:r>
      <w:r w:rsidRPr="00E00BC3">
        <w:rPr>
          <w:rFonts w:ascii="仿宋_GB2312" w:hint="eastAsia"/>
        </w:rPr>
        <w:t>三八</w:t>
      </w:r>
      <w:r w:rsidRPr="00E00BC3">
        <w:rPr>
          <w:rFonts w:ascii="楷体_GB2312" w:eastAsia="楷体_GB2312" w:hint="eastAsia"/>
        </w:rPr>
        <w:t>”</w:t>
      </w:r>
      <w:r w:rsidRPr="00E00BC3">
        <w:rPr>
          <w:rFonts w:ascii="仿宋_GB2312" w:hint="eastAsia"/>
        </w:rPr>
        <w:t>节期间，</w:t>
      </w:r>
      <w:r w:rsidRPr="00E00BC3">
        <w:rPr>
          <w:rFonts w:ascii="仿宋_GB2312" w:hint="eastAsia"/>
        </w:rPr>
        <w:lastRenderedPageBreak/>
        <w:t>表扬先进集体25个、个人40名。推荐并获省市表彰先进13个；通过《巾帼风采》电视栏目报道先进典型8个；成功创评国家级“巾帼文明岗”1个。组织巾帼志愿活动190余次，关爱帮扶困难留守妇女儿童600余人次，送帮扶物品价值6万余元。</w:t>
      </w:r>
      <w:r w:rsidRPr="00E00BC3">
        <w:rPr>
          <w:rFonts w:ascii="仿宋_GB2312" w:hAnsi="仿宋_GB2312" w:hint="eastAsia"/>
          <w:bCs/>
          <w:shd w:val="clear" w:color="auto" w:fill="FFFFFF"/>
        </w:rPr>
        <w:t>为</w:t>
      </w:r>
      <w:r w:rsidRPr="00E00BC3">
        <w:rPr>
          <w:rFonts w:ascii="仿宋_GB2312" w:hint="eastAsia"/>
        </w:rPr>
        <w:t>新安镇黄土村</w:t>
      </w:r>
      <w:r w:rsidRPr="00E00BC3">
        <w:rPr>
          <w:rFonts w:ascii="仿宋_GB2312" w:hAnsi="仿宋_GB2312" w:hint="eastAsia"/>
          <w:bCs/>
          <w:shd w:val="clear" w:color="auto" w:fill="FFFFFF"/>
        </w:rPr>
        <w:t>解决</w:t>
      </w:r>
      <w:r w:rsidRPr="00E00BC3">
        <w:rPr>
          <w:rFonts w:ascii="仿宋_GB2312" w:hint="eastAsia"/>
        </w:rPr>
        <w:t>帮扶资金、物资共计3万余元，宣讲党的十九大精神2次、上党课2次。</w:t>
      </w:r>
      <w:r w:rsidRPr="00E00BC3">
        <w:rPr>
          <w:rFonts w:ascii="仿宋_GB2312" w:hAnsi="仿宋_GB2312" w:cs="仿宋_GB2312" w:hint="eastAsia"/>
          <w:b/>
        </w:rPr>
        <w:t>三是依靠多元载体，深化幸福家庭行动。</w:t>
      </w:r>
      <w:r w:rsidRPr="00E00BC3">
        <w:rPr>
          <w:rFonts w:ascii="仿宋_GB2312" w:hint="eastAsia"/>
        </w:rPr>
        <w:t>开展寻找“最美家庭”行动，宣传、表扬最美家庭10户、文明家庭85户；为“科学家教进万家”公益讲座集训骨干讲师100余名，</w:t>
      </w:r>
      <w:r w:rsidRPr="00E00BC3">
        <w:rPr>
          <w:rFonts w:ascii="仿宋_GB2312"/>
        </w:rPr>
        <w:t>举办讲座</w:t>
      </w:r>
      <w:r w:rsidRPr="00E00BC3">
        <w:rPr>
          <w:rFonts w:ascii="仿宋_GB2312" w:hint="eastAsia"/>
        </w:rPr>
        <w:t>70余</w:t>
      </w:r>
      <w:r w:rsidRPr="00E00BC3">
        <w:rPr>
          <w:rFonts w:ascii="仿宋_GB2312"/>
        </w:rPr>
        <w:t>场、印发宣传资料</w:t>
      </w:r>
      <w:r w:rsidRPr="00E00BC3">
        <w:rPr>
          <w:rFonts w:ascii="仿宋_GB2312" w:hint="eastAsia"/>
        </w:rPr>
        <w:t>3万</w:t>
      </w:r>
      <w:r w:rsidRPr="00E00BC3">
        <w:rPr>
          <w:rFonts w:ascii="仿宋_GB2312"/>
        </w:rPr>
        <w:t>份，服务家长、儿童</w:t>
      </w:r>
      <w:r w:rsidRPr="00E00BC3">
        <w:rPr>
          <w:rFonts w:ascii="仿宋_GB2312" w:hint="eastAsia"/>
        </w:rPr>
        <w:t>近2</w:t>
      </w:r>
      <w:r w:rsidRPr="00E00BC3">
        <w:rPr>
          <w:rFonts w:ascii="仿宋_GB2312"/>
        </w:rPr>
        <w:t>万名。</w:t>
      </w:r>
      <w:r w:rsidRPr="00E00BC3">
        <w:rPr>
          <w:rFonts w:ascii="仿宋_GB2312" w:hint="eastAsia"/>
        </w:rPr>
        <w:t>实施“关爱女性保障计划”， 24名患病妇女共获赔156万元；为26名“两癌”贫困妇女申请救助基金26万元。承办市四大班子领导“六一”慰问活动，送慰问金、品等价值6.5万余元。走访慰问贫困党员、贫困妇女儿童50人，发放慰问金、慰问品价值2.7万元。争取绵阳市妇联和市本级资金2.8万元资助14名贫困女大学生圆大学梦。</w:t>
      </w:r>
      <w:r w:rsidRPr="00E00BC3">
        <w:rPr>
          <w:rFonts w:ascii="仿宋_GB2312" w:hAnsi="仿宋_GB2312" w:cs="仿宋_GB2312" w:hint="eastAsia"/>
          <w:b/>
        </w:rPr>
        <w:t>四是坚持实践推动，深化维权服务行动。</w:t>
      </w:r>
      <w:r w:rsidRPr="00E00BC3">
        <w:rPr>
          <w:rFonts w:ascii="仿宋_GB2312" w:hAnsi="仿宋_GB2312" w:hint="eastAsia"/>
        </w:rPr>
        <w:t>开展法律咨询服务和</w:t>
      </w:r>
      <w:proofErr w:type="gramStart"/>
      <w:r w:rsidRPr="00E00BC3">
        <w:rPr>
          <w:rFonts w:ascii="仿宋_GB2312" w:hAnsi="仿宋_GB2312" w:hint="eastAsia"/>
        </w:rPr>
        <w:t>预防家暴等</w:t>
      </w:r>
      <w:proofErr w:type="gramEnd"/>
      <w:r w:rsidRPr="00E00BC3">
        <w:rPr>
          <w:rFonts w:ascii="仿宋_GB2312" w:hAnsi="仿宋_GB2312" w:hint="eastAsia"/>
        </w:rPr>
        <w:t>知识宣传，与市法院、司法局等部门建立家事调解机制。主动值守</w:t>
      </w:r>
      <w:r w:rsidRPr="00E00BC3">
        <w:rPr>
          <w:rFonts w:ascii="仿宋_GB2312" w:hAnsi="仿宋_GB2312"/>
        </w:rPr>
        <w:t>《</w:t>
      </w:r>
      <w:r w:rsidRPr="00E00BC3">
        <w:rPr>
          <w:rFonts w:ascii="仿宋_GB2312" w:hAnsi="仿宋_GB2312" w:hint="eastAsia"/>
        </w:rPr>
        <w:t>阳光政务</w:t>
      </w:r>
      <w:r w:rsidRPr="00E00BC3">
        <w:rPr>
          <w:rFonts w:ascii="仿宋_GB2312" w:hAnsi="仿宋_GB2312"/>
        </w:rPr>
        <w:t>》</w:t>
      </w:r>
      <w:r w:rsidRPr="00E00BC3">
        <w:rPr>
          <w:rFonts w:ascii="仿宋_GB2312" w:hAnsi="仿宋_GB2312" w:hint="eastAsia"/>
        </w:rPr>
        <w:t>热线，</w:t>
      </w:r>
      <w:r w:rsidRPr="00E00BC3">
        <w:rPr>
          <w:rFonts w:ascii="仿宋_GB2312" w:hAnsi="仿宋_GB2312"/>
        </w:rPr>
        <w:t>探索“空中维权”。</w:t>
      </w:r>
      <w:r w:rsidRPr="00E00BC3">
        <w:rPr>
          <w:rFonts w:ascii="仿宋_GB2312" w:hint="eastAsia"/>
        </w:rPr>
        <w:t>全年</w:t>
      </w:r>
      <w:r w:rsidRPr="00E00BC3">
        <w:rPr>
          <w:rFonts w:ascii="仿宋_GB2312" w:hAnsi="仿宋_GB2312" w:hint="eastAsia"/>
        </w:rPr>
        <w:t>接待处理来信</w:t>
      </w:r>
      <w:r w:rsidRPr="00E00BC3">
        <w:rPr>
          <w:rFonts w:ascii="仿宋_GB2312" w:hint="eastAsia"/>
        </w:rPr>
        <w:t>来访83件，109人次，回复率100%，</w:t>
      </w:r>
      <w:r w:rsidRPr="00E00BC3">
        <w:rPr>
          <w:rFonts w:ascii="仿宋_GB2312" w:hAnsi="仿宋_GB2312" w:hint="eastAsia"/>
        </w:rPr>
        <w:t>主动参与公安机关讯问未成年犯罪嫌疑人7次。</w:t>
      </w:r>
      <w:r w:rsidRPr="00E00BC3">
        <w:rPr>
          <w:rFonts w:ascii="仿宋_GB2312" w:hAnsi="仿宋_GB2312" w:cs="仿宋_GB2312" w:hint="eastAsia"/>
          <w:b/>
        </w:rPr>
        <w:t>五是把好改革脉络，深化强基固本行动。</w:t>
      </w:r>
      <w:r w:rsidRPr="00E00BC3">
        <w:rPr>
          <w:rFonts w:ascii="仿宋_GB2312" w:hAnsi="宋体" w:cs="宋体" w:hint="eastAsia"/>
          <w:kern w:val="0"/>
        </w:rPr>
        <w:t>全面完成</w:t>
      </w:r>
      <w:r w:rsidRPr="00E00BC3">
        <w:rPr>
          <w:rFonts w:ascii="仿宋_GB2312" w:hAnsi="仿宋_GB2312" w:hint="eastAsia"/>
        </w:rPr>
        <w:t>全市440个村</w:t>
      </w:r>
      <w:r w:rsidRPr="00E00BC3">
        <w:rPr>
          <w:rFonts w:ascii="仿宋_GB2312" w:hAnsi="宋体" w:cs="宋体" w:hint="eastAsia"/>
          <w:kern w:val="0"/>
        </w:rPr>
        <w:t>（社区）“会改联”及乡镇妇联组织区域化建设工作</w:t>
      </w:r>
      <w:r w:rsidRPr="00E00BC3">
        <w:rPr>
          <w:rFonts w:ascii="仿宋_GB2312" w:hAnsi="仿宋_GB2312" w:cs="仿宋_GB2312" w:hint="eastAsia"/>
        </w:rPr>
        <w:t>。</w:t>
      </w:r>
      <w:r w:rsidRPr="00E00BC3">
        <w:rPr>
          <w:rFonts w:ascii="仿宋_GB2312" w:hAnsi="仿宋" w:hint="eastAsia"/>
        </w:rPr>
        <w:t>全市72个基层妇女儿童之家开展主题活动130余场次。主动对接布拖县妇联，</w:t>
      </w:r>
      <w:r w:rsidRPr="00E00BC3">
        <w:rPr>
          <w:rFonts w:ascii="仿宋_GB2312" w:hAnsi="仿宋" w:hint="eastAsia"/>
        </w:rPr>
        <w:lastRenderedPageBreak/>
        <w:t>为79名困难儿童送温暖，为布拖县妇联赠送手提电脑等办公设备及越冬物资；看望慰问江油</w:t>
      </w:r>
      <w:proofErr w:type="gramStart"/>
      <w:r w:rsidRPr="00E00BC3">
        <w:rPr>
          <w:rFonts w:ascii="仿宋_GB2312" w:hAnsi="仿宋" w:hint="eastAsia"/>
        </w:rPr>
        <w:t>援彝女</w:t>
      </w:r>
      <w:proofErr w:type="gramEnd"/>
      <w:r w:rsidRPr="00E00BC3">
        <w:rPr>
          <w:rFonts w:ascii="仿宋_GB2312" w:hAnsi="仿宋" w:hint="eastAsia"/>
        </w:rPr>
        <w:t>干部、女教师、女医生。</w:t>
      </w:r>
    </w:p>
    <w:p w:rsidR="00F17B32" w:rsidRPr="00E00BC3" w:rsidRDefault="00F17B32" w:rsidP="0067396D">
      <w:pPr>
        <w:widowControl/>
        <w:snapToGrid w:val="0"/>
        <w:spacing w:line="576" w:lineRule="exact"/>
        <w:ind w:firstLineChars="200" w:firstLine="643"/>
        <w:rPr>
          <w:b/>
        </w:rPr>
      </w:pPr>
      <w:r w:rsidRPr="00E00BC3">
        <w:rPr>
          <w:rFonts w:ascii="楷体_GB2312" w:eastAsia="楷体_GB2312" w:hAnsi="楷体_GB2312" w:cs="楷体_GB2312"/>
          <w:b/>
          <w:bCs/>
          <w:kern w:val="0"/>
          <w:shd w:val="clear" w:color="auto" w:fill="FFFFFF"/>
          <w:lang w:val="zh-CN"/>
        </w:rPr>
        <w:t>（四）财务管理情况。</w:t>
      </w:r>
    </w:p>
    <w:p w:rsidR="002B0D32" w:rsidRPr="00E00BC3" w:rsidRDefault="002B0D32" w:rsidP="002B0D32">
      <w:pPr>
        <w:widowControl/>
        <w:snapToGrid w:val="0"/>
        <w:spacing w:line="580" w:lineRule="exact"/>
        <w:ind w:firstLineChars="200" w:firstLine="640"/>
        <w:rPr>
          <w:rFonts w:ascii="仿宋_GB2312" w:hAnsi="仿宋_GB2312" w:cs="宋体"/>
          <w:kern w:val="0"/>
          <w:shd w:val="clear" w:color="auto" w:fill="FFFFFF"/>
          <w:lang w:val="zh-CN"/>
        </w:rPr>
      </w:pPr>
      <w:r w:rsidRPr="00E00BC3">
        <w:rPr>
          <w:rFonts w:ascii="仿宋_GB2312" w:hAnsi="仿宋_GB2312" w:cs="宋体" w:hint="eastAsia"/>
          <w:kern w:val="0"/>
          <w:shd w:val="clear" w:color="auto" w:fill="FFFFFF"/>
          <w:lang w:val="zh-CN"/>
        </w:rPr>
        <w:t>建立</w:t>
      </w:r>
      <w:r w:rsidR="009F50FA" w:rsidRPr="00E00BC3">
        <w:rPr>
          <w:rFonts w:ascii="仿宋_GB2312" w:hAnsi="仿宋_GB2312" w:cs="宋体" w:hint="eastAsia"/>
          <w:kern w:val="0"/>
          <w:shd w:val="clear" w:color="auto" w:fill="FFFFFF"/>
          <w:lang w:val="zh-CN"/>
        </w:rPr>
        <w:t>完善</w:t>
      </w:r>
      <w:r w:rsidRPr="00E00BC3">
        <w:rPr>
          <w:rFonts w:ascii="仿宋_GB2312" w:hAnsi="仿宋_GB2312" w:cs="宋体" w:hint="eastAsia"/>
          <w:kern w:val="0"/>
          <w:shd w:val="clear" w:color="auto" w:fill="FFFFFF"/>
          <w:lang w:val="zh-CN"/>
        </w:rPr>
        <w:t>财务内部管理制度，严格遵守财经纪律，</w:t>
      </w:r>
      <w:r w:rsidR="009F50FA" w:rsidRPr="00E00BC3">
        <w:rPr>
          <w:rFonts w:hint="eastAsia"/>
          <w:lang w:val="en"/>
        </w:rPr>
        <w:t>搞好财务核算、加强财务管理和会计监督，账务处理及时、规范。</w:t>
      </w:r>
      <w:r w:rsidRPr="00E00BC3">
        <w:rPr>
          <w:rFonts w:ascii="仿宋_GB2312" w:hAnsi="仿宋_GB2312" w:cs="宋体" w:hint="eastAsia"/>
          <w:kern w:val="0"/>
          <w:shd w:val="clear" w:color="auto" w:fill="FFFFFF"/>
          <w:lang w:val="zh-CN"/>
        </w:rPr>
        <w:t>严格执行政府采购制度。</w:t>
      </w:r>
    </w:p>
    <w:p w:rsidR="00F17B32" w:rsidRPr="00E00BC3" w:rsidRDefault="00F17B32" w:rsidP="002B65FA">
      <w:pPr>
        <w:widowControl/>
        <w:snapToGrid w:val="0"/>
        <w:spacing w:line="576" w:lineRule="exact"/>
        <w:ind w:firstLineChars="200" w:firstLine="643"/>
      </w:pPr>
      <w:r w:rsidRPr="00E00BC3">
        <w:rPr>
          <w:rFonts w:ascii="楷体_GB2312" w:eastAsia="楷体_GB2312" w:hAnsi="楷体_GB2312" w:cs="楷体_GB2312"/>
          <w:b/>
          <w:bCs/>
          <w:kern w:val="0"/>
          <w:shd w:val="clear" w:color="auto" w:fill="FFFFFF"/>
          <w:lang w:val="zh-CN"/>
        </w:rPr>
        <w:t>（五）绩效管理工作开展情况。</w:t>
      </w:r>
    </w:p>
    <w:p w:rsidR="001466B2" w:rsidRPr="00E00BC3" w:rsidRDefault="0007573C" w:rsidP="0007573C">
      <w:pPr>
        <w:widowControl/>
        <w:snapToGrid w:val="0"/>
        <w:spacing w:line="576" w:lineRule="exact"/>
        <w:ind w:firstLineChars="200" w:firstLine="640"/>
      </w:pPr>
      <w:r w:rsidRPr="00E00BC3">
        <w:rPr>
          <w:rFonts w:hint="eastAsia"/>
        </w:rPr>
        <w:t>市</w:t>
      </w:r>
      <w:r w:rsidRPr="00E00BC3">
        <w:t>妇联及时按时按预算口径较为准确地编制了年</w:t>
      </w:r>
      <w:r w:rsidRPr="00E00BC3">
        <w:rPr>
          <w:rFonts w:hint="eastAsia"/>
        </w:rPr>
        <w:t>度</w:t>
      </w:r>
      <w:r w:rsidRPr="00E00BC3">
        <w:t>预算，</w:t>
      </w:r>
      <w:r w:rsidRPr="00E00BC3">
        <w:rPr>
          <w:rFonts w:hint="eastAsia"/>
        </w:rPr>
        <w:t>市</w:t>
      </w:r>
      <w:r w:rsidRPr="00E00BC3">
        <w:t>财政批复后，及时</w:t>
      </w:r>
      <w:r w:rsidRPr="00E00BC3">
        <w:rPr>
          <w:rFonts w:hint="eastAsia"/>
        </w:rPr>
        <w:t>按要求</w:t>
      </w:r>
      <w:r w:rsidRPr="00E00BC3">
        <w:t>对外进行了公开；在预算执行中，基本实现了时间、收入、支出进度一致，保障了本单位的正常运转；按支出绩效要求做好了相关工作。</w:t>
      </w:r>
    </w:p>
    <w:p w:rsidR="00F17B32" w:rsidRPr="00E00BC3" w:rsidRDefault="00F17B32" w:rsidP="002B65FA">
      <w:pPr>
        <w:widowControl/>
        <w:snapToGrid w:val="0"/>
        <w:spacing w:line="576" w:lineRule="exact"/>
        <w:ind w:firstLineChars="200" w:firstLine="640"/>
      </w:pPr>
      <w:r w:rsidRPr="00E00BC3">
        <w:rPr>
          <w:rFonts w:ascii="黑体" w:eastAsia="黑体" w:hAnsi="黑体" w:cs="宋体"/>
          <w:kern w:val="0"/>
          <w:shd w:val="clear" w:color="auto" w:fill="FFFFFF"/>
        </w:rPr>
        <w:t>四、评价结论及建议</w:t>
      </w:r>
    </w:p>
    <w:p w:rsidR="00F17B32" w:rsidRPr="00E00BC3" w:rsidRDefault="00F17B32" w:rsidP="002B65FA">
      <w:pPr>
        <w:widowControl/>
        <w:snapToGrid w:val="0"/>
        <w:spacing w:line="576" w:lineRule="exact"/>
        <w:ind w:firstLineChars="200" w:firstLine="643"/>
        <w:rPr>
          <w:rFonts w:ascii="楷体_GB2312" w:eastAsia="楷体_GB2312" w:hAnsi="楷体_GB2312" w:cs="楷体_GB2312"/>
          <w:b/>
          <w:bCs/>
          <w:kern w:val="0"/>
          <w:shd w:val="clear" w:color="auto" w:fill="FFFFFF"/>
          <w:lang w:val="zh-CN"/>
        </w:rPr>
      </w:pPr>
      <w:r w:rsidRPr="00E00BC3">
        <w:rPr>
          <w:rFonts w:ascii="楷体_GB2312" w:eastAsia="楷体_GB2312" w:hAnsi="楷体_GB2312" w:cs="楷体_GB2312" w:hint="eastAsia"/>
          <w:b/>
          <w:bCs/>
          <w:kern w:val="0"/>
          <w:shd w:val="clear" w:color="auto" w:fill="FFFFFF"/>
          <w:lang w:val="zh-CN"/>
        </w:rPr>
        <w:t>（一）评价结论。</w:t>
      </w:r>
    </w:p>
    <w:p w:rsidR="0007573C" w:rsidRPr="00E00BC3" w:rsidRDefault="0007573C" w:rsidP="0007573C">
      <w:pPr>
        <w:widowControl/>
        <w:snapToGrid w:val="0"/>
        <w:spacing w:line="576" w:lineRule="exact"/>
        <w:ind w:firstLineChars="200" w:firstLine="640"/>
        <w:rPr>
          <w:rFonts w:ascii="楷体_GB2312" w:eastAsia="楷体_GB2312" w:hAnsi="楷体_GB2312" w:cs="楷体_GB2312"/>
          <w:b/>
          <w:bCs/>
        </w:rPr>
      </w:pPr>
      <w:r w:rsidRPr="00E00BC3">
        <w:t>经自查，</w:t>
      </w:r>
      <w:r w:rsidRPr="00E00BC3">
        <w:rPr>
          <w:rFonts w:hint="eastAsia"/>
        </w:rPr>
        <w:t>江油市</w:t>
      </w:r>
      <w:r w:rsidRPr="00E00BC3">
        <w:t>妇联</w:t>
      </w:r>
      <w:r w:rsidRPr="00E00BC3">
        <w:t>201</w:t>
      </w:r>
      <w:r w:rsidRPr="00E00BC3">
        <w:rPr>
          <w:rFonts w:hint="eastAsia"/>
        </w:rPr>
        <w:t>7</w:t>
      </w:r>
      <w:r w:rsidRPr="00E00BC3">
        <w:t>年预算支出绩效</w:t>
      </w:r>
      <w:r w:rsidRPr="00E00BC3">
        <w:rPr>
          <w:rFonts w:ascii="仿宋_GB2312" w:hAnsi="仿宋_GB2312" w:cs="宋体" w:hint="eastAsia"/>
          <w:kern w:val="0"/>
          <w:shd w:val="clear" w:color="auto" w:fill="FFFFFF"/>
          <w:lang w:val="zh-CN"/>
        </w:rPr>
        <w:t>自评为合格</w:t>
      </w:r>
      <w:r w:rsidRPr="00E00BC3">
        <w:rPr>
          <w:rFonts w:hint="eastAsia"/>
        </w:rPr>
        <w:t>。</w:t>
      </w:r>
    </w:p>
    <w:p w:rsidR="00F17B32" w:rsidRPr="00E00BC3" w:rsidRDefault="00F17B32" w:rsidP="002B65FA">
      <w:pPr>
        <w:widowControl/>
        <w:snapToGrid w:val="0"/>
        <w:spacing w:line="576" w:lineRule="exact"/>
        <w:ind w:firstLineChars="200" w:firstLine="643"/>
        <w:rPr>
          <w:rFonts w:ascii="楷体_GB2312" w:eastAsia="楷体_GB2312" w:hAnsi="楷体_GB2312" w:cs="楷体_GB2312"/>
          <w:b/>
          <w:bCs/>
          <w:kern w:val="0"/>
          <w:shd w:val="clear" w:color="auto" w:fill="FFFFFF"/>
          <w:lang w:val="zh-CN"/>
        </w:rPr>
      </w:pPr>
      <w:r w:rsidRPr="00E00BC3">
        <w:rPr>
          <w:rFonts w:ascii="楷体_GB2312" w:eastAsia="楷体_GB2312" w:hAnsi="楷体_GB2312" w:cs="楷体_GB2312" w:hint="eastAsia"/>
          <w:b/>
          <w:bCs/>
          <w:kern w:val="0"/>
          <w:shd w:val="clear" w:color="auto" w:fill="FFFFFF"/>
          <w:lang w:val="zh-CN"/>
        </w:rPr>
        <w:t>（二）存在问题。</w:t>
      </w:r>
    </w:p>
    <w:p w:rsidR="00F806EA" w:rsidRPr="00E00BC3" w:rsidRDefault="00613C38" w:rsidP="00613C38">
      <w:pPr>
        <w:widowControl/>
        <w:snapToGrid w:val="0"/>
        <w:spacing w:line="576" w:lineRule="exact"/>
        <w:ind w:firstLineChars="200" w:firstLine="640"/>
        <w:rPr>
          <w:rFonts w:ascii="楷体_GB2312" w:eastAsia="楷体_GB2312" w:hAnsi="楷体_GB2312" w:cs="楷体_GB2312"/>
          <w:b/>
          <w:bCs/>
        </w:rPr>
      </w:pPr>
      <w:r w:rsidRPr="00E00BC3">
        <w:rPr>
          <w:rFonts w:hint="eastAsia"/>
          <w:lang w:val="en"/>
        </w:rPr>
        <w:t>公务卡使用力度还应加强，减少现金支付。</w:t>
      </w:r>
    </w:p>
    <w:p w:rsidR="001466B2" w:rsidRPr="00E00BC3" w:rsidRDefault="00F17B32" w:rsidP="00613C38">
      <w:pPr>
        <w:widowControl/>
        <w:snapToGrid w:val="0"/>
        <w:spacing w:line="576" w:lineRule="exact"/>
        <w:ind w:firstLineChars="200" w:firstLine="643"/>
        <w:rPr>
          <w:rFonts w:ascii="楷体_GB2312" w:eastAsia="楷体_GB2312" w:hAnsi="楷体_GB2312" w:cs="楷体_GB2312"/>
          <w:b/>
          <w:bCs/>
          <w:kern w:val="0"/>
          <w:shd w:val="clear" w:color="auto" w:fill="FFFFFF"/>
          <w:lang w:val="zh-CN"/>
        </w:rPr>
      </w:pPr>
      <w:r w:rsidRPr="00E00BC3">
        <w:rPr>
          <w:rFonts w:ascii="楷体_GB2312" w:eastAsia="楷体_GB2312" w:hAnsi="楷体_GB2312" w:cs="楷体_GB2312" w:hint="eastAsia"/>
          <w:b/>
          <w:bCs/>
          <w:kern w:val="0"/>
          <w:shd w:val="clear" w:color="auto" w:fill="FFFFFF"/>
          <w:lang w:val="zh-CN"/>
        </w:rPr>
        <w:t>（三）改进建议。</w:t>
      </w:r>
    </w:p>
    <w:p w:rsidR="00613C38" w:rsidRPr="00E00BC3" w:rsidRDefault="00F733FF" w:rsidP="00F733FF">
      <w:pPr>
        <w:widowControl/>
        <w:snapToGrid w:val="0"/>
        <w:spacing w:line="576" w:lineRule="exact"/>
        <w:ind w:firstLineChars="200" w:firstLine="640"/>
        <w:rPr>
          <w:rFonts w:ascii="楷体_GB2312" w:eastAsia="楷体_GB2312" w:hAnsi="楷体_GB2312" w:cs="楷体_GB2312"/>
          <w:b/>
          <w:bCs/>
          <w:kern w:val="0"/>
          <w:shd w:val="clear" w:color="auto" w:fill="FFFFFF"/>
          <w:lang w:val="zh-CN"/>
        </w:rPr>
      </w:pPr>
      <w:r w:rsidRPr="00E00BC3">
        <w:rPr>
          <w:rFonts w:hint="eastAsia"/>
          <w:lang w:val="en"/>
        </w:rPr>
        <w:t>建立长效机制，严格财务管理，加强财务监督，坚持厉行节约，控制“三公经费”支出，严格管理现金支出。</w:t>
      </w:r>
    </w:p>
    <w:sectPr w:rsidR="00613C38" w:rsidRPr="00E00BC3" w:rsidSect="00C56B01">
      <w:footerReference w:type="even" r:id="rId7"/>
      <w:footerReference w:type="default" r:id="rId8"/>
      <w:pgSz w:w="11906" w:h="16838"/>
      <w:pgMar w:top="2155" w:right="1474" w:bottom="1814" w:left="1531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AD" w:rsidRDefault="005874AD" w:rsidP="00E7495C">
      <w:r>
        <w:separator/>
      </w:r>
    </w:p>
  </w:endnote>
  <w:endnote w:type="continuationSeparator" w:id="0">
    <w:p w:rsidR="005874AD" w:rsidRDefault="005874AD" w:rsidP="00E7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31130"/>
      <w:docPartObj>
        <w:docPartGallery w:val="Page Numbers (Bottom of Page)"/>
        <w:docPartUnique/>
      </w:docPartObj>
    </w:sdtPr>
    <w:sdtEndPr>
      <w:rPr>
        <w:rFonts w:ascii="仿宋" w:eastAsia="仿宋" w:hAnsi="仿宋"/>
        <w:noProof/>
        <w:sz w:val="28"/>
        <w:szCs w:val="28"/>
        <w:lang w:val="zh-CN"/>
      </w:rPr>
    </w:sdtEndPr>
    <w:sdtContent>
      <w:p w:rsidR="00C56B01" w:rsidRPr="00C56B01" w:rsidRDefault="00C56B01">
        <w:pPr>
          <w:pStyle w:val="a4"/>
          <w:rPr>
            <w:rFonts w:ascii="仿宋" w:eastAsia="仿宋" w:hAnsi="仿宋"/>
            <w:noProof/>
            <w:sz w:val="28"/>
            <w:szCs w:val="28"/>
            <w:lang w:val="zh-CN"/>
          </w:rPr>
        </w:pPr>
        <w:r w:rsidRPr="00C56B01">
          <w:rPr>
            <w:rFonts w:ascii="仿宋" w:eastAsia="仿宋" w:hAnsi="仿宋"/>
            <w:noProof/>
            <w:sz w:val="28"/>
            <w:szCs w:val="28"/>
            <w:lang w:val="zh-CN"/>
          </w:rPr>
          <w:fldChar w:fldCharType="begin"/>
        </w:r>
        <w:r w:rsidRPr="00C56B01">
          <w:rPr>
            <w:rFonts w:ascii="仿宋" w:eastAsia="仿宋" w:hAnsi="仿宋"/>
            <w:noProof/>
            <w:sz w:val="28"/>
            <w:szCs w:val="28"/>
            <w:lang w:val="zh-CN"/>
          </w:rPr>
          <w:instrText>PAGE   \* MERGEFORMAT</w:instrText>
        </w:r>
        <w:r w:rsidRPr="00C56B01">
          <w:rPr>
            <w:rFonts w:ascii="仿宋" w:eastAsia="仿宋" w:hAnsi="仿宋"/>
            <w:noProof/>
            <w:sz w:val="28"/>
            <w:szCs w:val="28"/>
            <w:lang w:val="zh-CN"/>
          </w:rPr>
          <w:fldChar w:fldCharType="separate"/>
        </w:r>
        <w:r w:rsidR="00FA386E">
          <w:rPr>
            <w:rFonts w:ascii="仿宋" w:eastAsia="仿宋" w:hAnsi="仿宋"/>
            <w:noProof/>
            <w:sz w:val="28"/>
            <w:szCs w:val="28"/>
            <w:lang w:val="zh-CN"/>
          </w:rPr>
          <w:t>- 2 -</w:t>
        </w:r>
        <w:r w:rsidRPr="00C56B01">
          <w:rPr>
            <w:rFonts w:ascii="仿宋" w:eastAsia="仿宋" w:hAnsi="仿宋"/>
            <w:noProof/>
            <w:sz w:val="28"/>
            <w:szCs w:val="28"/>
            <w:lang w:val="zh-CN"/>
          </w:rPr>
          <w:fldChar w:fldCharType="end"/>
        </w:r>
      </w:p>
    </w:sdtContent>
  </w:sdt>
  <w:p w:rsidR="00C56B01" w:rsidRDefault="00C56B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315347"/>
      <w:docPartObj>
        <w:docPartGallery w:val="Page Numbers (Bottom of Page)"/>
        <w:docPartUnique/>
      </w:docPartObj>
    </w:sdtPr>
    <w:sdtEndPr>
      <w:rPr>
        <w:rFonts w:ascii="仿宋" w:eastAsia="仿宋" w:hAnsi="仿宋"/>
        <w:noProof/>
        <w:sz w:val="28"/>
        <w:szCs w:val="28"/>
        <w:lang w:val="zh-CN"/>
      </w:rPr>
    </w:sdtEndPr>
    <w:sdtContent>
      <w:p w:rsidR="00C56B01" w:rsidRPr="00C56B01" w:rsidRDefault="00C56B01">
        <w:pPr>
          <w:pStyle w:val="a4"/>
          <w:jc w:val="right"/>
          <w:rPr>
            <w:rFonts w:ascii="仿宋" w:eastAsia="仿宋" w:hAnsi="仿宋"/>
            <w:noProof/>
            <w:sz w:val="28"/>
            <w:szCs w:val="28"/>
            <w:lang w:val="zh-CN"/>
          </w:rPr>
        </w:pPr>
        <w:r w:rsidRPr="00C56B01">
          <w:rPr>
            <w:rFonts w:ascii="仿宋" w:eastAsia="仿宋" w:hAnsi="仿宋"/>
            <w:noProof/>
            <w:sz w:val="28"/>
            <w:szCs w:val="28"/>
            <w:lang w:val="zh-CN"/>
          </w:rPr>
          <w:fldChar w:fldCharType="begin"/>
        </w:r>
        <w:r w:rsidRPr="00C56B01">
          <w:rPr>
            <w:rFonts w:ascii="仿宋" w:eastAsia="仿宋" w:hAnsi="仿宋"/>
            <w:noProof/>
            <w:sz w:val="28"/>
            <w:szCs w:val="28"/>
            <w:lang w:val="zh-CN"/>
          </w:rPr>
          <w:instrText>PAGE   \* MERGEFORMAT</w:instrText>
        </w:r>
        <w:r w:rsidRPr="00C56B01">
          <w:rPr>
            <w:rFonts w:ascii="仿宋" w:eastAsia="仿宋" w:hAnsi="仿宋"/>
            <w:noProof/>
            <w:sz w:val="28"/>
            <w:szCs w:val="28"/>
            <w:lang w:val="zh-CN"/>
          </w:rPr>
          <w:fldChar w:fldCharType="separate"/>
        </w:r>
        <w:r w:rsidR="00FA386E">
          <w:rPr>
            <w:rFonts w:ascii="仿宋" w:eastAsia="仿宋" w:hAnsi="仿宋"/>
            <w:noProof/>
            <w:sz w:val="28"/>
            <w:szCs w:val="28"/>
            <w:lang w:val="zh-CN"/>
          </w:rPr>
          <w:t>- 1 -</w:t>
        </w:r>
        <w:r w:rsidRPr="00C56B01">
          <w:rPr>
            <w:rFonts w:ascii="仿宋" w:eastAsia="仿宋" w:hAnsi="仿宋"/>
            <w:noProof/>
            <w:sz w:val="28"/>
            <w:szCs w:val="28"/>
            <w:lang w:val="zh-CN"/>
          </w:rPr>
          <w:fldChar w:fldCharType="end"/>
        </w:r>
      </w:p>
    </w:sdtContent>
  </w:sdt>
  <w:p w:rsidR="00C56B01" w:rsidRDefault="00C56B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AD" w:rsidRDefault="005874AD" w:rsidP="00E7495C">
      <w:r>
        <w:separator/>
      </w:r>
    </w:p>
  </w:footnote>
  <w:footnote w:type="continuationSeparator" w:id="0">
    <w:p w:rsidR="005874AD" w:rsidRDefault="005874AD" w:rsidP="00E74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32"/>
    <w:rsid w:val="00041811"/>
    <w:rsid w:val="00065263"/>
    <w:rsid w:val="0006710D"/>
    <w:rsid w:val="00074AB0"/>
    <w:rsid w:val="0007573C"/>
    <w:rsid w:val="000B7D72"/>
    <w:rsid w:val="0011008C"/>
    <w:rsid w:val="00110196"/>
    <w:rsid w:val="001466B2"/>
    <w:rsid w:val="00170358"/>
    <w:rsid w:val="001A1D66"/>
    <w:rsid w:val="001A7B22"/>
    <w:rsid w:val="001E740B"/>
    <w:rsid w:val="00206B4F"/>
    <w:rsid w:val="002109CB"/>
    <w:rsid w:val="002864AE"/>
    <w:rsid w:val="002B0D32"/>
    <w:rsid w:val="002B2E15"/>
    <w:rsid w:val="002B65FA"/>
    <w:rsid w:val="002C375B"/>
    <w:rsid w:val="003247E0"/>
    <w:rsid w:val="00326653"/>
    <w:rsid w:val="0037713B"/>
    <w:rsid w:val="003816AB"/>
    <w:rsid w:val="003B727E"/>
    <w:rsid w:val="0042403E"/>
    <w:rsid w:val="004F778F"/>
    <w:rsid w:val="00522A42"/>
    <w:rsid w:val="00535AB9"/>
    <w:rsid w:val="00546343"/>
    <w:rsid w:val="005874AD"/>
    <w:rsid w:val="005A3AEC"/>
    <w:rsid w:val="005B53AA"/>
    <w:rsid w:val="005C5956"/>
    <w:rsid w:val="005E0082"/>
    <w:rsid w:val="005F18EA"/>
    <w:rsid w:val="0060564D"/>
    <w:rsid w:val="00613C38"/>
    <w:rsid w:val="006279D5"/>
    <w:rsid w:val="0063430C"/>
    <w:rsid w:val="0067396D"/>
    <w:rsid w:val="006760C5"/>
    <w:rsid w:val="0068084E"/>
    <w:rsid w:val="006909C0"/>
    <w:rsid w:val="00696E2F"/>
    <w:rsid w:val="006A05B3"/>
    <w:rsid w:val="006B3250"/>
    <w:rsid w:val="006D4350"/>
    <w:rsid w:val="00790275"/>
    <w:rsid w:val="007D1124"/>
    <w:rsid w:val="007E464A"/>
    <w:rsid w:val="00807E4B"/>
    <w:rsid w:val="00811DBE"/>
    <w:rsid w:val="00866F08"/>
    <w:rsid w:val="008805FC"/>
    <w:rsid w:val="008A4BAA"/>
    <w:rsid w:val="008B76BB"/>
    <w:rsid w:val="009012D8"/>
    <w:rsid w:val="0097180F"/>
    <w:rsid w:val="00980106"/>
    <w:rsid w:val="00983845"/>
    <w:rsid w:val="009C2025"/>
    <w:rsid w:val="009F50FA"/>
    <w:rsid w:val="00A1136E"/>
    <w:rsid w:val="00A1651A"/>
    <w:rsid w:val="00A704DE"/>
    <w:rsid w:val="00AA67C7"/>
    <w:rsid w:val="00AB0836"/>
    <w:rsid w:val="00B1103F"/>
    <w:rsid w:val="00B23154"/>
    <w:rsid w:val="00B545BA"/>
    <w:rsid w:val="00B608F3"/>
    <w:rsid w:val="00BB15D8"/>
    <w:rsid w:val="00C27927"/>
    <w:rsid w:val="00C53BED"/>
    <w:rsid w:val="00C5624C"/>
    <w:rsid w:val="00C56B01"/>
    <w:rsid w:val="00C57319"/>
    <w:rsid w:val="00CD0AF1"/>
    <w:rsid w:val="00CD6A12"/>
    <w:rsid w:val="00CF50C0"/>
    <w:rsid w:val="00D12468"/>
    <w:rsid w:val="00DA759B"/>
    <w:rsid w:val="00DB7AC1"/>
    <w:rsid w:val="00DE7B09"/>
    <w:rsid w:val="00E00BC3"/>
    <w:rsid w:val="00E0353A"/>
    <w:rsid w:val="00E04738"/>
    <w:rsid w:val="00E06895"/>
    <w:rsid w:val="00E66EDD"/>
    <w:rsid w:val="00E7495C"/>
    <w:rsid w:val="00E75B91"/>
    <w:rsid w:val="00E81416"/>
    <w:rsid w:val="00EB1F4B"/>
    <w:rsid w:val="00EC7556"/>
    <w:rsid w:val="00EF48C4"/>
    <w:rsid w:val="00EF5959"/>
    <w:rsid w:val="00EF69C0"/>
    <w:rsid w:val="00F17B32"/>
    <w:rsid w:val="00F7329B"/>
    <w:rsid w:val="00F733FF"/>
    <w:rsid w:val="00F806EA"/>
    <w:rsid w:val="00F9203C"/>
    <w:rsid w:val="00FA386E"/>
    <w:rsid w:val="00FB54EA"/>
    <w:rsid w:val="00FC65E0"/>
    <w:rsid w:val="00FD0E06"/>
    <w:rsid w:val="00FD2ED3"/>
    <w:rsid w:val="00FD4F9E"/>
    <w:rsid w:val="00FD4FE3"/>
    <w:rsid w:val="00F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F17B32"/>
    <w:pPr>
      <w:widowControl w:val="0"/>
      <w:suppressAutoHyphens/>
      <w:jc w:val="both"/>
    </w:pPr>
    <w:rPr>
      <w:rFonts w:ascii="Times New Roman" w:eastAsia="仿宋_GB2312" w:hAnsi="Times New Roman" w:cs="Times New Roman"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95C"/>
    <w:rPr>
      <w:rFonts w:ascii="Times New Roman" w:eastAsia="仿宋_GB2312" w:hAnsi="Times New Roman" w:cs="Times New Roman"/>
      <w:kern w:val="1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95C"/>
    <w:rPr>
      <w:rFonts w:ascii="Times New Roman" w:eastAsia="仿宋_GB2312" w:hAnsi="Times New Roman" w:cs="Times New Roman"/>
      <w:kern w:val="1"/>
      <w:sz w:val="18"/>
      <w:szCs w:val="18"/>
    </w:rPr>
  </w:style>
  <w:style w:type="paragraph" w:styleId="a5">
    <w:name w:val="Body Text"/>
    <w:basedOn w:val="a"/>
    <w:link w:val="Char1"/>
    <w:rsid w:val="00E0353A"/>
    <w:pPr>
      <w:suppressAutoHyphens w:val="0"/>
      <w:spacing w:beforeLines="30" w:before="93"/>
    </w:pPr>
    <w:rPr>
      <w:rFonts w:ascii="仿宋_GB2312"/>
      <w:kern w:val="0"/>
      <w:sz w:val="30"/>
      <w:szCs w:val="24"/>
      <w:lang w:val="x-none" w:eastAsia="x-none"/>
    </w:rPr>
  </w:style>
  <w:style w:type="character" w:customStyle="1" w:styleId="Char1">
    <w:name w:val="正文文本 Char"/>
    <w:basedOn w:val="a0"/>
    <w:link w:val="a5"/>
    <w:rsid w:val="00E0353A"/>
    <w:rPr>
      <w:rFonts w:ascii="仿宋_GB2312" w:eastAsia="仿宋_GB2312" w:hAnsi="Times New Roman" w:cs="Times New Roman"/>
      <w:kern w:val="0"/>
      <w:sz w:val="30"/>
      <w:szCs w:val="24"/>
      <w:lang w:val="x-none" w:eastAsia="x-none"/>
    </w:rPr>
  </w:style>
  <w:style w:type="paragraph" w:styleId="a6">
    <w:name w:val="Normal (Web)"/>
    <w:basedOn w:val="a"/>
    <w:uiPriority w:val="99"/>
    <w:rsid w:val="00C5624C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qFormat/>
    <w:rsid w:val="004F77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F17B32"/>
    <w:pPr>
      <w:widowControl w:val="0"/>
      <w:suppressAutoHyphens/>
      <w:jc w:val="both"/>
    </w:pPr>
    <w:rPr>
      <w:rFonts w:ascii="Times New Roman" w:eastAsia="仿宋_GB2312" w:hAnsi="Times New Roman" w:cs="Times New Roman"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95C"/>
    <w:rPr>
      <w:rFonts w:ascii="Times New Roman" w:eastAsia="仿宋_GB2312" w:hAnsi="Times New Roman" w:cs="Times New Roman"/>
      <w:kern w:val="1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95C"/>
    <w:rPr>
      <w:rFonts w:ascii="Times New Roman" w:eastAsia="仿宋_GB2312" w:hAnsi="Times New Roman" w:cs="Times New Roman"/>
      <w:kern w:val="1"/>
      <w:sz w:val="18"/>
      <w:szCs w:val="18"/>
    </w:rPr>
  </w:style>
  <w:style w:type="paragraph" w:styleId="a5">
    <w:name w:val="Body Text"/>
    <w:basedOn w:val="a"/>
    <w:link w:val="Char1"/>
    <w:rsid w:val="00E0353A"/>
    <w:pPr>
      <w:suppressAutoHyphens w:val="0"/>
      <w:spacing w:beforeLines="30" w:before="93"/>
    </w:pPr>
    <w:rPr>
      <w:rFonts w:ascii="仿宋_GB2312"/>
      <w:kern w:val="0"/>
      <w:sz w:val="30"/>
      <w:szCs w:val="24"/>
      <w:lang w:val="x-none" w:eastAsia="x-none"/>
    </w:rPr>
  </w:style>
  <w:style w:type="character" w:customStyle="1" w:styleId="Char1">
    <w:name w:val="正文文本 Char"/>
    <w:basedOn w:val="a0"/>
    <w:link w:val="a5"/>
    <w:rsid w:val="00E0353A"/>
    <w:rPr>
      <w:rFonts w:ascii="仿宋_GB2312" w:eastAsia="仿宋_GB2312" w:hAnsi="Times New Roman" w:cs="Times New Roman"/>
      <w:kern w:val="0"/>
      <w:sz w:val="30"/>
      <w:szCs w:val="24"/>
      <w:lang w:val="x-none" w:eastAsia="x-none"/>
    </w:rPr>
  </w:style>
  <w:style w:type="paragraph" w:styleId="a6">
    <w:name w:val="Normal (Web)"/>
    <w:basedOn w:val="a"/>
    <w:uiPriority w:val="99"/>
    <w:rsid w:val="00C5624C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qFormat/>
    <w:rsid w:val="004F7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874">
          <w:marLeft w:val="0"/>
          <w:marRight w:val="0"/>
          <w:marTop w:val="225"/>
          <w:marBottom w:val="30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  <w:divsChild>
            <w:div w:id="4974302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508">
          <w:marLeft w:val="0"/>
          <w:marRight w:val="0"/>
          <w:marTop w:val="225"/>
          <w:marBottom w:val="30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  <w:divsChild>
            <w:div w:id="70590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admin123</dc:creator>
  <cp:lastModifiedBy>admin123</cp:lastModifiedBy>
  <cp:revision>2</cp:revision>
  <dcterms:created xsi:type="dcterms:W3CDTF">2019-01-10T03:09:00Z</dcterms:created>
  <dcterms:modified xsi:type="dcterms:W3CDTF">2019-01-10T03:09:00Z</dcterms:modified>
</cp:coreProperties>
</file>