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7FC" w:rsidRDefault="00262A8B" w:rsidP="008407FC">
      <w:pPr>
        <w:pStyle w:val="1"/>
        <w:spacing w:before="0" w:beforeAutospacing="0" w:after="0" w:afterAutospacing="0" w:line="600" w:lineRule="exact"/>
        <w:jc w:val="center"/>
        <w:rPr>
          <w:rFonts w:ascii="方正小标宋简体" w:eastAsia="方正小标宋简体" w:cs="新宋体"/>
          <w:b w:val="0"/>
          <w:bCs w:val="0"/>
          <w:sz w:val="44"/>
          <w:szCs w:val="44"/>
        </w:rPr>
      </w:pPr>
      <w:r w:rsidRPr="008407FC">
        <w:rPr>
          <w:rFonts w:ascii="方正小标宋简体" w:eastAsia="方正小标宋简体" w:cs="新宋体" w:hint="eastAsia"/>
          <w:b w:val="0"/>
          <w:bCs w:val="0"/>
          <w:sz w:val="44"/>
          <w:szCs w:val="44"/>
        </w:rPr>
        <w:t>江油市</w:t>
      </w:r>
      <w:r w:rsidR="006A3B5A" w:rsidRPr="008407FC">
        <w:rPr>
          <w:rFonts w:ascii="方正小标宋简体" w:eastAsia="方正小标宋简体" w:cs="新宋体" w:hint="eastAsia"/>
          <w:b w:val="0"/>
          <w:bCs w:val="0"/>
          <w:sz w:val="44"/>
          <w:szCs w:val="44"/>
        </w:rPr>
        <w:t>人民政府办公室</w:t>
      </w:r>
    </w:p>
    <w:p w:rsidR="00262A8B" w:rsidRPr="008407FC" w:rsidRDefault="00262A8B" w:rsidP="008407FC">
      <w:pPr>
        <w:pStyle w:val="1"/>
        <w:spacing w:before="0" w:beforeAutospacing="0" w:after="0" w:afterAutospacing="0" w:line="600" w:lineRule="exact"/>
        <w:jc w:val="center"/>
        <w:rPr>
          <w:rFonts w:ascii="方正小标宋简体" w:eastAsia="方正小标宋简体" w:cs="新宋体"/>
          <w:b w:val="0"/>
          <w:bCs w:val="0"/>
          <w:sz w:val="44"/>
          <w:szCs w:val="44"/>
        </w:rPr>
      </w:pPr>
      <w:r w:rsidRPr="008407FC">
        <w:rPr>
          <w:rFonts w:ascii="方正小标宋简体" w:eastAsia="方正小标宋简体" w:cs="新宋体" w:hint="eastAsia"/>
          <w:b w:val="0"/>
          <w:bCs w:val="0"/>
          <w:sz w:val="44"/>
          <w:szCs w:val="44"/>
        </w:rPr>
        <w:t>201</w:t>
      </w:r>
      <w:r w:rsidR="00E03419">
        <w:rPr>
          <w:rFonts w:ascii="方正小标宋简体" w:eastAsia="方正小标宋简体" w:cs="新宋体" w:hint="eastAsia"/>
          <w:b w:val="0"/>
          <w:bCs w:val="0"/>
          <w:sz w:val="44"/>
          <w:szCs w:val="44"/>
        </w:rPr>
        <w:t>7</w:t>
      </w:r>
      <w:r w:rsidRPr="008407FC">
        <w:rPr>
          <w:rFonts w:ascii="方正小标宋简体" w:eastAsia="方正小标宋简体" w:cs="新宋体" w:hint="eastAsia"/>
          <w:b w:val="0"/>
          <w:bCs w:val="0"/>
          <w:sz w:val="44"/>
          <w:szCs w:val="44"/>
        </w:rPr>
        <w:t>年部门决算编制说明</w:t>
      </w:r>
    </w:p>
    <w:p w:rsidR="00262A8B" w:rsidRPr="008407FC" w:rsidRDefault="00262A8B" w:rsidP="00653D23">
      <w:pPr>
        <w:spacing w:line="280" w:lineRule="exact"/>
        <w:rPr>
          <w:rFonts w:ascii="方正小标宋简体" w:eastAsia="方正小标宋简体" w:cs="新宋体"/>
          <w:sz w:val="44"/>
          <w:szCs w:val="44"/>
        </w:rPr>
      </w:pPr>
    </w:p>
    <w:p w:rsidR="00965F7E" w:rsidRPr="008407FC" w:rsidRDefault="00965F7E" w:rsidP="008407FC">
      <w:pPr>
        <w:spacing w:line="360" w:lineRule="auto"/>
        <w:ind w:firstLineChars="200" w:firstLine="640"/>
        <w:rPr>
          <w:rFonts w:ascii="黑体" w:eastAsia="黑体" w:hAnsi="新宋体" w:cs="新宋体"/>
          <w:sz w:val="32"/>
          <w:szCs w:val="32"/>
        </w:rPr>
      </w:pPr>
      <w:r w:rsidRPr="008407FC">
        <w:rPr>
          <w:rFonts w:ascii="黑体" w:eastAsia="黑体" w:hAnsi="新宋体" w:cs="新宋体" w:hint="eastAsia"/>
          <w:sz w:val="32"/>
          <w:szCs w:val="32"/>
        </w:rPr>
        <w:t>一、基本职能及主要工作</w:t>
      </w:r>
    </w:p>
    <w:p w:rsidR="00965F7E" w:rsidRPr="002165DE" w:rsidRDefault="00965F7E" w:rsidP="008407FC">
      <w:pPr>
        <w:spacing w:line="360" w:lineRule="auto"/>
        <w:ind w:firstLineChars="200" w:firstLine="482"/>
        <w:rPr>
          <w:rFonts w:ascii="楷体_GB2312" w:eastAsia="楷体_GB2312" w:hAnsi="新宋体" w:cs="新宋体"/>
          <w:b/>
          <w:sz w:val="24"/>
        </w:rPr>
      </w:pPr>
      <w:r w:rsidRPr="002165DE">
        <w:rPr>
          <w:rFonts w:ascii="楷体_GB2312" w:eastAsia="楷体_GB2312" w:hAnsi="新宋体" w:cs="新宋体" w:hint="eastAsia"/>
          <w:b/>
          <w:sz w:val="24"/>
        </w:rPr>
        <w:t>（一）</w:t>
      </w:r>
      <w:r w:rsidR="007D16EF">
        <w:rPr>
          <w:rFonts w:ascii="楷体_GB2312" w:eastAsia="楷体_GB2312" w:hAnsi="新宋体" w:cs="新宋体" w:hint="eastAsia"/>
          <w:b/>
          <w:sz w:val="24"/>
        </w:rPr>
        <w:t>主要</w:t>
      </w:r>
      <w:r w:rsidRPr="002165DE">
        <w:rPr>
          <w:rFonts w:ascii="楷体_GB2312" w:eastAsia="楷体_GB2312" w:hAnsi="新宋体" w:cs="新宋体" w:hint="eastAsia"/>
          <w:b/>
          <w:sz w:val="24"/>
        </w:rPr>
        <w:t>职能</w:t>
      </w:r>
    </w:p>
    <w:p w:rsidR="008407FC" w:rsidRDefault="008407FC" w:rsidP="008407FC">
      <w:pPr>
        <w:adjustRightInd w:val="0"/>
        <w:spacing w:line="360" w:lineRule="auto"/>
        <w:ind w:firstLine="630"/>
        <w:rPr>
          <w:rFonts w:ascii="新宋体" w:eastAsia="新宋体" w:hAnsi="新宋体"/>
          <w:sz w:val="24"/>
        </w:rPr>
      </w:pPr>
      <w:r>
        <w:rPr>
          <w:rFonts w:ascii="新宋体" w:eastAsia="新宋体" w:hAnsi="新宋体" w:cs="新宋体" w:hint="eastAsia"/>
          <w:sz w:val="24"/>
        </w:rPr>
        <w:t>1.</w:t>
      </w:r>
      <w:r w:rsidR="00965F7E" w:rsidRPr="00540515">
        <w:rPr>
          <w:rFonts w:ascii="新宋体" w:eastAsia="新宋体" w:hAnsi="新宋体" w:cs="新宋体" w:hint="eastAsia"/>
          <w:sz w:val="24"/>
        </w:rPr>
        <w:t>负责</w:t>
      </w:r>
      <w:r w:rsidR="00965F7E" w:rsidRPr="00540515">
        <w:rPr>
          <w:rFonts w:ascii="新宋体" w:eastAsia="新宋体" w:hAnsi="新宋体" w:hint="eastAsia"/>
          <w:sz w:val="24"/>
        </w:rPr>
        <w:t>组织起草或审核以市政府、市政府办公室名义发布的公文和重要文稿、市政府综合性文稿的起草工作，负责市政府会务工作。办理上级政府、上级政府办公室及上级政府各部门发送市政府的文电。指导全市行政机关公文处理工作和政府系统办公室工作。</w:t>
      </w:r>
      <w:r w:rsidRPr="00540515">
        <w:rPr>
          <w:rFonts w:ascii="新宋体" w:eastAsia="新宋体" w:hAnsi="新宋体" w:hint="eastAsia"/>
          <w:sz w:val="24"/>
        </w:rPr>
        <w:t>负责市长公开电话值守和办理工作，推进、指导、协调、监督全市政府信息公开工作和机关行政效能建设工作，指导全市政府系统政务信息工作，负责政务信息收集、整理和报送。</w:t>
      </w:r>
    </w:p>
    <w:p w:rsidR="008407FC" w:rsidRDefault="008407FC" w:rsidP="008407FC">
      <w:pPr>
        <w:adjustRightInd w:val="0"/>
        <w:spacing w:line="360" w:lineRule="auto"/>
        <w:ind w:firstLineChars="200" w:firstLine="480"/>
        <w:rPr>
          <w:rFonts w:ascii="新宋体" w:eastAsia="新宋体" w:hAnsi="新宋体"/>
          <w:sz w:val="24"/>
        </w:rPr>
      </w:pPr>
      <w:r>
        <w:rPr>
          <w:rFonts w:ascii="新宋体" w:eastAsia="新宋体" w:hAnsi="新宋体" w:hint="eastAsia"/>
          <w:sz w:val="24"/>
        </w:rPr>
        <w:t>2.</w:t>
      </w:r>
      <w:r w:rsidR="00965F7E" w:rsidRPr="00540515">
        <w:rPr>
          <w:rFonts w:ascii="新宋体" w:eastAsia="新宋体" w:hAnsi="新宋体" w:hint="eastAsia"/>
          <w:sz w:val="24"/>
        </w:rPr>
        <w:t>负责市政府规范性文件草案合法性审查、行政复议、行政执法监督工作。</w:t>
      </w:r>
    </w:p>
    <w:p w:rsidR="008407FC" w:rsidRDefault="008407FC" w:rsidP="008407FC">
      <w:pPr>
        <w:adjustRightInd w:val="0"/>
        <w:spacing w:line="360" w:lineRule="auto"/>
        <w:ind w:firstLineChars="200" w:firstLine="480"/>
        <w:rPr>
          <w:rFonts w:ascii="新宋体" w:eastAsia="新宋体" w:hAnsi="新宋体"/>
          <w:sz w:val="24"/>
        </w:rPr>
      </w:pPr>
      <w:r>
        <w:rPr>
          <w:rFonts w:ascii="新宋体" w:eastAsia="新宋体" w:hAnsi="新宋体" w:hint="eastAsia"/>
          <w:sz w:val="24"/>
        </w:rPr>
        <w:t>3.</w:t>
      </w:r>
      <w:r w:rsidR="00965F7E" w:rsidRPr="00540515">
        <w:rPr>
          <w:rFonts w:ascii="新宋体" w:eastAsia="新宋体" w:hAnsi="新宋体" w:hint="eastAsia"/>
          <w:sz w:val="24"/>
        </w:rPr>
        <w:t>负责全市外事侨务工作。</w:t>
      </w:r>
    </w:p>
    <w:p w:rsidR="008407FC" w:rsidRDefault="008407FC" w:rsidP="008407FC">
      <w:pPr>
        <w:adjustRightInd w:val="0"/>
        <w:spacing w:line="360" w:lineRule="auto"/>
        <w:ind w:firstLineChars="200" w:firstLine="480"/>
        <w:rPr>
          <w:rFonts w:ascii="新宋体" w:eastAsia="新宋体" w:hAnsi="新宋体"/>
          <w:sz w:val="24"/>
        </w:rPr>
      </w:pPr>
      <w:r>
        <w:rPr>
          <w:rFonts w:ascii="新宋体" w:eastAsia="新宋体" w:hAnsi="新宋体" w:hint="eastAsia"/>
          <w:sz w:val="24"/>
        </w:rPr>
        <w:t>4.</w:t>
      </w:r>
      <w:r w:rsidR="00965F7E" w:rsidRPr="00540515">
        <w:rPr>
          <w:rFonts w:ascii="新宋体" w:eastAsia="新宋体" w:hAnsi="新宋体" w:hint="eastAsia"/>
          <w:sz w:val="24"/>
        </w:rPr>
        <w:t>指导全市应急管理工作，协助市政府领导做好需由市政府组织处理的突发事件的应急处置工作。</w:t>
      </w:r>
    </w:p>
    <w:p w:rsidR="008407FC" w:rsidRDefault="008407FC" w:rsidP="008407FC">
      <w:pPr>
        <w:adjustRightInd w:val="0"/>
        <w:spacing w:line="360" w:lineRule="auto"/>
        <w:ind w:firstLineChars="200" w:firstLine="480"/>
        <w:rPr>
          <w:rFonts w:ascii="新宋体" w:eastAsia="新宋体" w:hAnsi="新宋体"/>
          <w:sz w:val="24"/>
        </w:rPr>
      </w:pPr>
      <w:r>
        <w:rPr>
          <w:rFonts w:ascii="新宋体" w:eastAsia="新宋体" w:hAnsi="新宋体" w:hint="eastAsia"/>
          <w:sz w:val="24"/>
        </w:rPr>
        <w:t>5.</w:t>
      </w:r>
      <w:r w:rsidR="00965F7E" w:rsidRPr="00540515">
        <w:rPr>
          <w:rFonts w:ascii="新宋体" w:eastAsia="新宋体" w:hAnsi="新宋体" w:hint="eastAsia"/>
          <w:sz w:val="24"/>
        </w:rPr>
        <w:t>负责地方金融机构和金融中介机构的行业管理和服务，维护地方金融秩序。</w:t>
      </w:r>
    </w:p>
    <w:p w:rsidR="008407FC" w:rsidRDefault="008407FC" w:rsidP="008407FC">
      <w:pPr>
        <w:adjustRightInd w:val="0"/>
        <w:spacing w:line="360" w:lineRule="auto"/>
        <w:ind w:firstLineChars="200" w:firstLine="480"/>
        <w:rPr>
          <w:rFonts w:ascii="新宋体" w:eastAsia="新宋体" w:hAnsi="新宋体"/>
          <w:sz w:val="24"/>
        </w:rPr>
      </w:pPr>
      <w:r>
        <w:rPr>
          <w:rFonts w:ascii="新宋体" w:eastAsia="新宋体" w:hAnsi="新宋体" w:hint="eastAsia"/>
          <w:sz w:val="24"/>
        </w:rPr>
        <w:t>6.</w:t>
      </w:r>
      <w:r w:rsidR="00965F7E" w:rsidRPr="00540515">
        <w:rPr>
          <w:rFonts w:ascii="新宋体" w:eastAsia="新宋体" w:hAnsi="新宋体" w:hint="eastAsia"/>
          <w:sz w:val="24"/>
        </w:rPr>
        <w:t>负责《江油年鉴》、《江油市志》的资料征集、编撰、出版</w:t>
      </w:r>
      <w:r w:rsidR="009A3D2F">
        <w:rPr>
          <w:rFonts w:ascii="新宋体" w:eastAsia="新宋体" w:hAnsi="新宋体" w:hint="eastAsia"/>
          <w:sz w:val="24"/>
        </w:rPr>
        <w:t>、</w:t>
      </w:r>
      <w:r w:rsidR="00965F7E" w:rsidRPr="00540515">
        <w:rPr>
          <w:rFonts w:ascii="新宋体" w:eastAsia="新宋体" w:hAnsi="新宋体" w:hint="eastAsia"/>
          <w:sz w:val="24"/>
        </w:rPr>
        <w:t>发行工作</w:t>
      </w:r>
      <w:r w:rsidR="00526B20">
        <w:rPr>
          <w:rFonts w:ascii="新宋体" w:eastAsia="新宋体" w:hAnsi="新宋体" w:hint="eastAsia"/>
          <w:sz w:val="24"/>
        </w:rPr>
        <w:t>，指导全市乡镇志的编纂工作</w:t>
      </w:r>
      <w:r w:rsidR="00965F7E" w:rsidRPr="00540515">
        <w:rPr>
          <w:rFonts w:ascii="新宋体" w:eastAsia="新宋体" w:hAnsi="新宋体" w:hint="eastAsia"/>
          <w:sz w:val="24"/>
        </w:rPr>
        <w:t>。</w:t>
      </w:r>
    </w:p>
    <w:p w:rsidR="008407FC" w:rsidRDefault="008407FC" w:rsidP="008407FC">
      <w:pPr>
        <w:adjustRightInd w:val="0"/>
        <w:spacing w:line="360" w:lineRule="auto"/>
        <w:ind w:firstLineChars="200" w:firstLine="480"/>
        <w:rPr>
          <w:rFonts w:ascii="新宋体" w:eastAsia="新宋体" w:hAnsi="新宋体"/>
          <w:sz w:val="24"/>
        </w:rPr>
      </w:pPr>
      <w:r>
        <w:rPr>
          <w:rFonts w:ascii="新宋体" w:eastAsia="新宋体" w:hAnsi="新宋体" w:hint="eastAsia"/>
          <w:sz w:val="24"/>
        </w:rPr>
        <w:t>7.</w:t>
      </w:r>
      <w:r w:rsidR="00965F7E" w:rsidRPr="00540515">
        <w:rPr>
          <w:rFonts w:ascii="新宋体" w:eastAsia="新宋体" w:hAnsi="新宋体" w:hint="eastAsia"/>
          <w:sz w:val="24"/>
        </w:rPr>
        <w:t>负责全市地震监测台站的运行维护及数据收集</w:t>
      </w:r>
      <w:r w:rsidR="007E42A9">
        <w:rPr>
          <w:rFonts w:ascii="新宋体" w:eastAsia="新宋体" w:hAnsi="新宋体" w:hint="eastAsia"/>
          <w:sz w:val="24"/>
        </w:rPr>
        <w:t>分析，</w:t>
      </w:r>
      <w:r w:rsidR="00965F7E" w:rsidRPr="00540515">
        <w:rPr>
          <w:rFonts w:ascii="新宋体" w:eastAsia="新宋体" w:hAnsi="新宋体" w:hint="eastAsia"/>
          <w:sz w:val="24"/>
        </w:rPr>
        <w:t>指导全市的防震减灾工作。</w:t>
      </w:r>
    </w:p>
    <w:p w:rsidR="008407FC" w:rsidRDefault="008407FC" w:rsidP="008407FC">
      <w:pPr>
        <w:adjustRightInd w:val="0"/>
        <w:spacing w:line="360" w:lineRule="auto"/>
        <w:ind w:firstLineChars="200" w:firstLine="480"/>
        <w:rPr>
          <w:rFonts w:ascii="新宋体" w:eastAsia="新宋体" w:hAnsi="新宋体"/>
          <w:sz w:val="24"/>
        </w:rPr>
      </w:pPr>
      <w:r>
        <w:rPr>
          <w:rFonts w:ascii="新宋体" w:eastAsia="新宋体" w:hAnsi="新宋体" w:hint="eastAsia"/>
          <w:sz w:val="24"/>
        </w:rPr>
        <w:t>8.</w:t>
      </w:r>
      <w:r w:rsidR="00965F7E" w:rsidRPr="00540515">
        <w:rPr>
          <w:rFonts w:ascii="新宋体" w:eastAsia="新宋体" w:hAnsi="新宋体" w:hint="eastAsia"/>
          <w:sz w:val="24"/>
        </w:rPr>
        <w:t>负责</w:t>
      </w:r>
      <w:r w:rsidR="00155E84" w:rsidRPr="00540515">
        <w:rPr>
          <w:rFonts w:ascii="新宋体" w:eastAsia="新宋体" w:hAnsi="新宋体" w:hint="eastAsia"/>
          <w:sz w:val="24"/>
        </w:rPr>
        <w:t>四川预备役高炮师第三团五七炮</w:t>
      </w:r>
      <w:proofErr w:type="gramStart"/>
      <w:r w:rsidR="00155E84" w:rsidRPr="00540515">
        <w:rPr>
          <w:rFonts w:ascii="新宋体" w:eastAsia="新宋体" w:hAnsi="新宋体" w:hint="eastAsia"/>
          <w:sz w:val="24"/>
        </w:rPr>
        <w:t>一</w:t>
      </w:r>
      <w:proofErr w:type="gramEnd"/>
      <w:r w:rsidR="00155E84" w:rsidRPr="00540515">
        <w:rPr>
          <w:rFonts w:ascii="新宋体" w:eastAsia="新宋体" w:hAnsi="新宋体" w:hint="eastAsia"/>
          <w:sz w:val="24"/>
        </w:rPr>
        <w:t>营</w:t>
      </w:r>
      <w:r w:rsidR="00965F7E" w:rsidRPr="00540515">
        <w:rPr>
          <w:rFonts w:ascii="新宋体" w:eastAsia="新宋体" w:hAnsi="新宋体" w:hint="eastAsia"/>
          <w:sz w:val="24"/>
        </w:rPr>
        <w:t>预备役人员的管理、训练及相关工作。</w:t>
      </w:r>
    </w:p>
    <w:p w:rsidR="00965F7E" w:rsidRDefault="008407FC" w:rsidP="008407FC">
      <w:pPr>
        <w:adjustRightInd w:val="0"/>
        <w:spacing w:line="360" w:lineRule="auto"/>
        <w:ind w:firstLineChars="200" w:firstLine="480"/>
        <w:rPr>
          <w:rFonts w:ascii="新宋体" w:eastAsia="新宋体" w:hAnsi="新宋体"/>
          <w:sz w:val="24"/>
        </w:rPr>
      </w:pPr>
      <w:r>
        <w:rPr>
          <w:rFonts w:ascii="新宋体" w:eastAsia="新宋体" w:hAnsi="新宋体" w:hint="eastAsia"/>
          <w:sz w:val="24"/>
        </w:rPr>
        <w:t>9.</w:t>
      </w:r>
      <w:r w:rsidR="00965F7E" w:rsidRPr="00540515">
        <w:rPr>
          <w:rFonts w:ascii="新宋体" w:eastAsia="新宋体" w:hAnsi="新宋体" w:hint="eastAsia"/>
          <w:sz w:val="24"/>
        </w:rPr>
        <w:t>负责</w:t>
      </w:r>
      <w:r w:rsidR="004D7EBB" w:rsidRPr="00540515">
        <w:rPr>
          <w:rFonts w:ascii="新宋体" w:eastAsia="新宋体" w:hAnsi="新宋体" w:hint="eastAsia"/>
          <w:sz w:val="24"/>
        </w:rPr>
        <w:t>市政府</w:t>
      </w:r>
      <w:r w:rsidR="00526B20">
        <w:rPr>
          <w:rFonts w:ascii="新宋体" w:eastAsia="新宋体" w:hAnsi="新宋体" w:hint="eastAsia"/>
          <w:sz w:val="24"/>
        </w:rPr>
        <w:t>机关</w:t>
      </w:r>
      <w:r w:rsidR="00965F7E" w:rsidRPr="00540515">
        <w:rPr>
          <w:rFonts w:ascii="新宋体" w:eastAsia="新宋体" w:hAnsi="新宋体" w:hint="eastAsia"/>
          <w:sz w:val="24"/>
        </w:rPr>
        <w:t>的财务核算</w:t>
      </w:r>
      <w:r w:rsidR="00B93BFA">
        <w:rPr>
          <w:rFonts w:ascii="新宋体" w:eastAsia="新宋体" w:hAnsi="新宋体" w:hint="eastAsia"/>
          <w:sz w:val="24"/>
        </w:rPr>
        <w:t>、</w:t>
      </w:r>
      <w:r w:rsidR="00965F7E" w:rsidRPr="00540515">
        <w:rPr>
          <w:rFonts w:ascii="新宋体" w:eastAsia="新宋体" w:hAnsi="新宋体" w:hint="eastAsia"/>
          <w:sz w:val="24"/>
        </w:rPr>
        <w:t>管理</w:t>
      </w:r>
      <w:r w:rsidR="00B93BFA">
        <w:rPr>
          <w:rFonts w:ascii="新宋体" w:eastAsia="新宋体" w:hAnsi="新宋体" w:hint="eastAsia"/>
          <w:sz w:val="24"/>
        </w:rPr>
        <w:t>和资产管理</w:t>
      </w:r>
      <w:r w:rsidR="00965F7E" w:rsidRPr="00540515">
        <w:rPr>
          <w:rFonts w:ascii="新宋体" w:eastAsia="新宋体" w:hAnsi="新宋体" w:hint="eastAsia"/>
          <w:sz w:val="24"/>
        </w:rPr>
        <w:t>工作。</w:t>
      </w:r>
    </w:p>
    <w:p w:rsidR="008407FC" w:rsidRPr="00540515" w:rsidRDefault="008407FC" w:rsidP="008407FC">
      <w:pPr>
        <w:adjustRightInd w:val="0"/>
        <w:spacing w:line="360" w:lineRule="auto"/>
        <w:ind w:firstLineChars="200" w:firstLine="480"/>
        <w:rPr>
          <w:rFonts w:ascii="新宋体" w:eastAsia="新宋体" w:hAnsi="新宋体"/>
          <w:sz w:val="24"/>
        </w:rPr>
      </w:pPr>
      <w:r>
        <w:rPr>
          <w:rFonts w:ascii="新宋体" w:eastAsia="新宋体" w:hAnsi="新宋体" w:hint="eastAsia"/>
          <w:sz w:val="24"/>
        </w:rPr>
        <w:t>10.承办市政府交办的其他事项。</w:t>
      </w:r>
    </w:p>
    <w:p w:rsidR="00965F7E" w:rsidRPr="00E21FD3" w:rsidRDefault="00965F7E" w:rsidP="008407FC">
      <w:pPr>
        <w:spacing w:line="360" w:lineRule="auto"/>
        <w:ind w:firstLineChars="150" w:firstLine="361"/>
        <w:rPr>
          <w:rFonts w:ascii="仿宋_GB2312" w:eastAsia="仿宋_GB2312" w:hAnsi="新宋体" w:cs="新宋体"/>
          <w:b/>
          <w:sz w:val="24"/>
        </w:rPr>
      </w:pPr>
      <w:r w:rsidRPr="00E21FD3">
        <w:rPr>
          <w:rFonts w:ascii="仿宋_GB2312" w:eastAsia="仿宋_GB2312" w:hAnsi="新宋体" w:cs="新宋体" w:hint="eastAsia"/>
          <w:b/>
          <w:sz w:val="24"/>
        </w:rPr>
        <w:t>（二）201</w:t>
      </w:r>
      <w:r w:rsidR="009A3D2F">
        <w:rPr>
          <w:rFonts w:ascii="仿宋_GB2312" w:eastAsia="仿宋_GB2312" w:hAnsi="新宋体" w:cs="新宋体" w:hint="eastAsia"/>
          <w:b/>
          <w:sz w:val="24"/>
        </w:rPr>
        <w:t>7</w:t>
      </w:r>
      <w:r w:rsidRPr="00E21FD3">
        <w:rPr>
          <w:rFonts w:ascii="仿宋_GB2312" w:eastAsia="仿宋_GB2312" w:hAnsi="新宋体" w:cs="新宋体" w:hint="eastAsia"/>
          <w:b/>
          <w:sz w:val="24"/>
        </w:rPr>
        <w:t>年重点工作完成情况</w:t>
      </w:r>
    </w:p>
    <w:p w:rsidR="00965F7E" w:rsidRPr="00540515" w:rsidRDefault="00965F7E" w:rsidP="00540515">
      <w:pPr>
        <w:snapToGrid w:val="0"/>
        <w:spacing w:line="360" w:lineRule="auto"/>
        <w:ind w:firstLineChars="200" w:firstLine="480"/>
        <w:rPr>
          <w:rFonts w:ascii="新宋体" w:eastAsia="新宋体" w:hAnsi="新宋体"/>
          <w:sz w:val="24"/>
        </w:rPr>
      </w:pPr>
      <w:r w:rsidRPr="00540515">
        <w:rPr>
          <w:rFonts w:ascii="新宋体" w:eastAsia="新宋体" w:hAnsi="新宋体" w:cs="新宋体" w:hint="eastAsia"/>
          <w:bCs/>
          <w:sz w:val="24"/>
        </w:rPr>
        <w:t>江油市人民政府办公室</w:t>
      </w:r>
      <w:r w:rsidR="00B50542">
        <w:rPr>
          <w:rFonts w:ascii="新宋体" w:eastAsia="新宋体" w:hAnsi="新宋体" w:cs="新宋体" w:hint="eastAsia"/>
          <w:bCs/>
          <w:sz w:val="24"/>
        </w:rPr>
        <w:t>（以下简称市政府机关）</w:t>
      </w:r>
      <w:r w:rsidRPr="00540515">
        <w:rPr>
          <w:rFonts w:ascii="新宋体" w:eastAsia="新宋体" w:hAnsi="新宋体" w:hint="eastAsia"/>
          <w:sz w:val="24"/>
        </w:rPr>
        <w:t>作为江油市人民政府的综合</w:t>
      </w:r>
      <w:r w:rsidR="004D7EBB" w:rsidRPr="00540515">
        <w:rPr>
          <w:rFonts w:ascii="新宋体" w:eastAsia="新宋体" w:hAnsi="新宋体" w:hint="eastAsia"/>
          <w:sz w:val="24"/>
        </w:rPr>
        <w:t>职能</w:t>
      </w:r>
      <w:r w:rsidRPr="00540515">
        <w:rPr>
          <w:rFonts w:ascii="新宋体" w:eastAsia="新宋体" w:hAnsi="新宋体" w:hint="eastAsia"/>
          <w:sz w:val="24"/>
        </w:rPr>
        <w:t>部门，主要</w:t>
      </w:r>
      <w:r w:rsidR="00623AD2" w:rsidRPr="00540515">
        <w:rPr>
          <w:rFonts w:ascii="新宋体" w:eastAsia="新宋体" w:hAnsi="新宋体" w:hint="eastAsia"/>
          <w:sz w:val="24"/>
        </w:rPr>
        <w:t>职责</w:t>
      </w:r>
      <w:r w:rsidRPr="00540515">
        <w:rPr>
          <w:rFonts w:ascii="新宋体" w:eastAsia="新宋体" w:hAnsi="新宋体" w:hint="eastAsia"/>
          <w:sz w:val="24"/>
        </w:rPr>
        <w:t>是为全市行政</w:t>
      </w:r>
      <w:r w:rsidR="00623AD2" w:rsidRPr="00540515">
        <w:rPr>
          <w:rFonts w:ascii="新宋体" w:eastAsia="新宋体" w:hAnsi="新宋体" w:hint="eastAsia"/>
          <w:sz w:val="24"/>
        </w:rPr>
        <w:t>管理工作提供协调服务</w:t>
      </w:r>
      <w:r w:rsidR="009A3D2F">
        <w:rPr>
          <w:rFonts w:ascii="新宋体" w:eastAsia="新宋体" w:hAnsi="新宋体" w:hint="eastAsia"/>
          <w:sz w:val="24"/>
        </w:rPr>
        <w:t>，各项工作得到了市委、市政府的肯定</w:t>
      </w:r>
      <w:r w:rsidR="00623AD2" w:rsidRPr="00540515">
        <w:rPr>
          <w:rFonts w:ascii="新宋体" w:eastAsia="新宋体" w:hAnsi="新宋体" w:hint="eastAsia"/>
          <w:sz w:val="24"/>
        </w:rPr>
        <w:t>。</w:t>
      </w:r>
      <w:r w:rsidRPr="00540515">
        <w:rPr>
          <w:rFonts w:ascii="新宋体" w:eastAsia="新宋体" w:hAnsi="新宋体" w:hint="eastAsia"/>
          <w:sz w:val="24"/>
        </w:rPr>
        <w:t>一是</w:t>
      </w:r>
      <w:r w:rsidR="00623AD2" w:rsidRPr="00540515">
        <w:rPr>
          <w:rFonts w:ascii="新宋体" w:eastAsia="新宋体" w:hAnsi="新宋体" w:hint="eastAsia"/>
          <w:sz w:val="24"/>
        </w:rPr>
        <w:t>全面完成了</w:t>
      </w:r>
      <w:r w:rsidR="00333A0A">
        <w:rPr>
          <w:rFonts w:ascii="新宋体" w:eastAsia="新宋体" w:hAnsi="新宋体" w:hint="eastAsia"/>
          <w:sz w:val="24"/>
        </w:rPr>
        <w:t>本</w:t>
      </w:r>
      <w:r w:rsidR="00623AD2" w:rsidRPr="00540515">
        <w:rPr>
          <w:rFonts w:ascii="新宋体" w:eastAsia="新宋体" w:hAnsi="新宋体" w:hint="eastAsia"/>
          <w:sz w:val="24"/>
        </w:rPr>
        <w:t>年度的</w:t>
      </w:r>
      <w:r w:rsidRPr="00540515">
        <w:rPr>
          <w:rFonts w:ascii="新宋体" w:eastAsia="新宋体" w:hAnsi="新宋体" w:hint="eastAsia"/>
          <w:sz w:val="24"/>
        </w:rPr>
        <w:t>办文、办会</w:t>
      </w:r>
      <w:r w:rsidR="00623AD2" w:rsidRPr="00540515">
        <w:rPr>
          <w:rFonts w:ascii="新宋体" w:eastAsia="新宋体" w:hAnsi="新宋体" w:hint="eastAsia"/>
          <w:sz w:val="24"/>
        </w:rPr>
        <w:t>、市长公开电话值守和办理</w:t>
      </w:r>
      <w:r w:rsidR="00012B00" w:rsidRPr="00540515">
        <w:rPr>
          <w:rFonts w:ascii="新宋体" w:eastAsia="新宋体" w:hAnsi="新宋体" w:hint="eastAsia"/>
          <w:sz w:val="24"/>
        </w:rPr>
        <w:t>、信息公开、金融服务与监管、外事侨务、行政执法监督等工作</w:t>
      </w:r>
      <w:r w:rsidRPr="00540515">
        <w:rPr>
          <w:rFonts w:ascii="新宋体" w:eastAsia="新宋体" w:hAnsi="新宋体" w:hint="eastAsia"/>
          <w:sz w:val="24"/>
        </w:rPr>
        <w:t>；二是</w:t>
      </w:r>
      <w:r w:rsidR="00623AD2" w:rsidRPr="00540515">
        <w:rPr>
          <w:rFonts w:ascii="新宋体" w:eastAsia="新宋体" w:hAnsi="新宋体" w:hint="eastAsia"/>
          <w:sz w:val="24"/>
        </w:rPr>
        <w:t>全面完成了</w:t>
      </w:r>
      <w:r w:rsidRPr="00540515">
        <w:rPr>
          <w:rFonts w:ascii="新宋体" w:eastAsia="新宋体" w:hAnsi="新宋体" w:hint="eastAsia"/>
          <w:sz w:val="24"/>
        </w:rPr>
        <w:lastRenderedPageBreak/>
        <w:t>《江油年鉴》、《江油市志》</w:t>
      </w:r>
      <w:r w:rsidR="00573ABD">
        <w:rPr>
          <w:rFonts w:ascii="新宋体" w:eastAsia="新宋体" w:hAnsi="新宋体" w:hint="eastAsia"/>
          <w:sz w:val="24"/>
        </w:rPr>
        <w:t>、</w:t>
      </w:r>
      <w:r w:rsidRPr="00540515">
        <w:rPr>
          <w:rFonts w:ascii="新宋体" w:eastAsia="新宋体" w:hAnsi="新宋体" w:hint="eastAsia"/>
          <w:sz w:val="24"/>
        </w:rPr>
        <w:t>《抗震救灾志》的资料征集、编撰、出版、发行</w:t>
      </w:r>
      <w:r w:rsidR="00012B00" w:rsidRPr="00540515">
        <w:rPr>
          <w:rFonts w:ascii="新宋体" w:eastAsia="新宋体" w:hAnsi="新宋体" w:hint="eastAsia"/>
          <w:sz w:val="24"/>
        </w:rPr>
        <w:t>工作</w:t>
      </w:r>
      <w:r w:rsidRPr="00540515">
        <w:rPr>
          <w:rFonts w:ascii="新宋体" w:eastAsia="新宋体" w:hAnsi="新宋体" w:hint="eastAsia"/>
          <w:sz w:val="24"/>
        </w:rPr>
        <w:t>；三是</w:t>
      </w:r>
      <w:r w:rsidR="00012B00" w:rsidRPr="00540515">
        <w:rPr>
          <w:rFonts w:ascii="新宋体" w:eastAsia="新宋体" w:hAnsi="新宋体" w:hint="eastAsia"/>
          <w:sz w:val="24"/>
        </w:rPr>
        <w:t>全面完成了全市地震监测台站的运行维护及数据收集</w:t>
      </w:r>
      <w:r w:rsidR="00573ABD">
        <w:rPr>
          <w:rFonts w:ascii="新宋体" w:eastAsia="新宋体" w:hAnsi="新宋体" w:hint="eastAsia"/>
          <w:sz w:val="24"/>
        </w:rPr>
        <w:t>分析</w:t>
      </w:r>
      <w:r w:rsidR="00012B00" w:rsidRPr="00540515">
        <w:rPr>
          <w:rFonts w:ascii="新宋体" w:eastAsia="新宋体" w:hAnsi="新宋体" w:hint="eastAsia"/>
          <w:sz w:val="24"/>
        </w:rPr>
        <w:t>等工作</w:t>
      </w:r>
      <w:r w:rsidRPr="00540515">
        <w:rPr>
          <w:rFonts w:ascii="新宋体" w:eastAsia="新宋体" w:hAnsi="新宋体" w:hint="eastAsia"/>
          <w:sz w:val="24"/>
        </w:rPr>
        <w:t>；四是</w:t>
      </w:r>
      <w:r w:rsidR="00012B00" w:rsidRPr="00540515">
        <w:rPr>
          <w:rFonts w:ascii="新宋体" w:eastAsia="新宋体" w:hAnsi="新宋体" w:hint="eastAsia"/>
          <w:sz w:val="24"/>
        </w:rPr>
        <w:t>全面完成了</w:t>
      </w:r>
      <w:r w:rsidR="00155E84" w:rsidRPr="00540515">
        <w:rPr>
          <w:rFonts w:ascii="新宋体" w:eastAsia="新宋体" w:hAnsi="新宋体" w:hint="eastAsia"/>
          <w:sz w:val="24"/>
        </w:rPr>
        <w:t>四川预备役高炮师第三团五七炮</w:t>
      </w:r>
      <w:proofErr w:type="gramStart"/>
      <w:r w:rsidR="00155E84" w:rsidRPr="00540515">
        <w:rPr>
          <w:rFonts w:ascii="新宋体" w:eastAsia="新宋体" w:hAnsi="新宋体" w:hint="eastAsia"/>
          <w:sz w:val="24"/>
        </w:rPr>
        <w:t>一</w:t>
      </w:r>
      <w:proofErr w:type="gramEnd"/>
      <w:r w:rsidR="00155E84" w:rsidRPr="00540515">
        <w:rPr>
          <w:rFonts w:ascii="新宋体" w:eastAsia="新宋体" w:hAnsi="新宋体" w:hint="eastAsia"/>
          <w:sz w:val="24"/>
        </w:rPr>
        <w:t>营</w:t>
      </w:r>
      <w:r w:rsidRPr="00540515">
        <w:rPr>
          <w:rFonts w:ascii="新宋体" w:eastAsia="新宋体" w:hAnsi="新宋体" w:hint="eastAsia"/>
          <w:sz w:val="24"/>
        </w:rPr>
        <w:t>预备役人员的</w:t>
      </w:r>
      <w:r w:rsidR="00012B00" w:rsidRPr="00540515">
        <w:rPr>
          <w:rFonts w:ascii="新宋体" w:eastAsia="新宋体" w:hAnsi="新宋体" w:hint="eastAsia"/>
          <w:sz w:val="24"/>
        </w:rPr>
        <w:t>整组、点验、演习</w:t>
      </w:r>
      <w:r w:rsidR="009564C9">
        <w:rPr>
          <w:rFonts w:ascii="新宋体" w:eastAsia="新宋体" w:hAnsi="新宋体" w:hint="eastAsia"/>
          <w:sz w:val="24"/>
        </w:rPr>
        <w:t>、</w:t>
      </w:r>
      <w:r w:rsidR="00012B00" w:rsidRPr="00540515">
        <w:rPr>
          <w:rFonts w:ascii="新宋体" w:eastAsia="新宋体" w:hAnsi="新宋体" w:hint="eastAsia"/>
          <w:sz w:val="24"/>
        </w:rPr>
        <w:t>训练等工作。</w:t>
      </w:r>
    </w:p>
    <w:p w:rsidR="00262A8B" w:rsidRPr="008407FC" w:rsidRDefault="00965F7E" w:rsidP="008407FC">
      <w:pPr>
        <w:spacing w:line="360" w:lineRule="auto"/>
        <w:ind w:firstLineChars="200" w:firstLine="640"/>
        <w:rPr>
          <w:rFonts w:ascii="黑体" w:eastAsia="黑体" w:hAnsi="新宋体" w:cs="新宋体"/>
          <w:sz w:val="32"/>
          <w:szCs w:val="32"/>
        </w:rPr>
      </w:pPr>
      <w:r w:rsidRPr="008407FC">
        <w:rPr>
          <w:rFonts w:ascii="黑体" w:eastAsia="黑体" w:hAnsi="新宋体" w:cs="新宋体" w:hint="eastAsia"/>
          <w:sz w:val="32"/>
          <w:szCs w:val="32"/>
        </w:rPr>
        <w:t>二</w:t>
      </w:r>
      <w:r w:rsidR="00262A8B" w:rsidRPr="008407FC">
        <w:rPr>
          <w:rFonts w:ascii="黑体" w:eastAsia="黑体" w:hAnsi="新宋体" w:cs="新宋体" w:hint="eastAsia"/>
          <w:sz w:val="32"/>
          <w:szCs w:val="32"/>
        </w:rPr>
        <w:t>、部门概况</w:t>
      </w:r>
    </w:p>
    <w:p w:rsidR="00262A8B" w:rsidRPr="00540515" w:rsidRDefault="00B50542" w:rsidP="00540515">
      <w:pPr>
        <w:adjustRightInd w:val="0"/>
        <w:spacing w:line="360" w:lineRule="auto"/>
        <w:ind w:firstLineChars="200" w:firstLine="480"/>
        <w:rPr>
          <w:rFonts w:ascii="新宋体" w:eastAsia="新宋体" w:hAnsi="新宋体"/>
          <w:sz w:val="24"/>
        </w:rPr>
      </w:pPr>
      <w:r>
        <w:rPr>
          <w:rFonts w:ascii="新宋体" w:eastAsia="新宋体" w:hAnsi="新宋体" w:cs="新宋体" w:hint="eastAsia"/>
          <w:bCs/>
          <w:sz w:val="24"/>
        </w:rPr>
        <w:t>市</w:t>
      </w:r>
      <w:r w:rsidR="00674C85" w:rsidRPr="00540515">
        <w:rPr>
          <w:rFonts w:ascii="新宋体" w:eastAsia="新宋体" w:hAnsi="新宋体" w:cs="新宋体" w:hint="eastAsia"/>
          <w:bCs/>
          <w:sz w:val="24"/>
        </w:rPr>
        <w:t>政府</w:t>
      </w:r>
      <w:r>
        <w:rPr>
          <w:rFonts w:ascii="新宋体" w:eastAsia="新宋体" w:hAnsi="新宋体" w:cs="新宋体" w:hint="eastAsia"/>
          <w:bCs/>
          <w:sz w:val="24"/>
        </w:rPr>
        <w:t>机关</w:t>
      </w:r>
      <w:r w:rsidR="0075269F" w:rsidRPr="00540515">
        <w:rPr>
          <w:rFonts w:ascii="新宋体" w:eastAsia="新宋体" w:hAnsi="新宋体" w:hint="eastAsia"/>
          <w:sz w:val="24"/>
        </w:rPr>
        <w:t>包括：市政府</w:t>
      </w:r>
      <w:r>
        <w:rPr>
          <w:rFonts w:ascii="新宋体" w:eastAsia="新宋体" w:hAnsi="新宋体" w:hint="eastAsia"/>
          <w:sz w:val="24"/>
        </w:rPr>
        <w:t>办公室</w:t>
      </w:r>
      <w:r w:rsidR="0075269F" w:rsidRPr="00540515">
        <w:rPr>
          <w:rFonts w:ascii="新宋体" w:eastAsia="新宋体" w:hAnsi="新宋体" w:hint="eastAsia"/>
          <w:sz w:val="24"/>
        </w:rPr>
        <w:t>、</w:t>
      </w:r>
      <w:r w:rsidR="0018017C" w:rsidRPr="00540515">
        <w:rPr>
          <w:rFonts w:ascii="新宋体" w:eastAsia="新宋体" w:hAnsi="新宋体" w:hint="eastAsia"/>
          <w:sz w:val="24"/>
        </w:rPr>
        <w:t>市政府法制</w:t>
      </w:r>
      <w:r w:rsidR="0075269F" w:rsidRPr="00540515">
        <w:rPr>
          <w:rFonts w:ascii="新宋体" w:eastAsia="新宋体" w:hAnsi="新宋体" w:hint="eastAsia"/>
          <w:sz w:val="24"/>
        </w:rPr>
        <w:t>办公室</w:t>
      </w:r>
      <w:r w:rsidR="0018017C" w:rsidRPr="00540515">
        <w:rPr>
          <w:rFonts w:ascii="新宋体" w:eastAsia="新宋体" w:hAnsi="新宋体" w:hint="eastAsia"/>
          <w:sz w:val="24"/>
        </w:rPr>
        <w:t>、市政府外事</w:t>
      </w:r>
      <w:r w:rsidR="0075269F" w:rsidRPr="00540515">
        <w:rPr>
          <w:rFonts w:ascii="新宋体" w:eastAsia="新宋体" w:hAnsi="新宋体" w:hint="eastAsia"/>
          <w:sz w:val="24"/>
        </w:rPr>
        <w:t>侨务办公室</w:t>
      </w:r>
      <w:r w:rsidR="0018017C" w:rsidRPr="00540515">
        <w:rPr>
          <w:rFonts w:ascii="新宋体" w:eastAsia="新宋体" w:hAnsi="新宋体" w:hint="eastAsia"/>
          <w:sz w:val="24"/>
        </w:rPr>
        <w:t>、市政府金融</w:t>
      </w:r>
      <w:r w:rsidR="0075269F" w:rsidRPr="00540515">
        <w:rPr>
          <w:rFonts w:ascii="新宋体" w:eastAsia="新宋体" w:hAnsi="新宋体" w:hint="eastAsia"/>
          <w:sz w:val="24"/>
        </w:rPr>
        <w:t>办公室</w:t>
      </w:r>
      <w:r w:rsidR="0018017C" w:rsidRPr="00540515">
        <w:rPr>
          <w:rFonts w:ascii="新宋体" w:eastAsia="新宋体" w:hAnsi="新宋体" w:hint="eastAsia"/>
          <w:sz w:val="24"/>
        </w:rPr>
        <w:t>、市政府应急</w:t>
      </w:r>
      <w:r w:rsidR="0075269F" w:rsidRPr="00540515">
        <w:rPr>
          <w:rFonts w:ascii="新宋体" w:eastAsia="新宋体" w:hAnsi="新宋体" w:hint="eastAsia"/>
          <w:sz w:val="24"/>
        </w:rPr>
        <w:t>管理办公室</w:t>
      </w:r>
      <w:r w:rsidR="0018017C" w:rsidRPr="00540515">
        <w:rPr>
          <w:rFonts w:ascii="新宋体" w:eastAsia="新宋体" w:hAnsi="新宋体" w:hint="eastAsia"/>
          <w:sz w:val="24"/>
        </w:rPr>
        <w:t>、</w:t>
      </w:r>
      <w:r w:rsidR="00A752D2" w:rsidRPr="00540515">
        <w:rPr>
          <w:rFonts w:ascii="新宋体" w:eastAsia="新宋体" w:hAnsi="新宋体" w:hint="eastAsia"/>
          <w:sz w:val="24"/>
        </w:rPr>
        <w:t>市政府研究室、</w:t>
      </w:r>
      <w:r w:rsidR="006A3B5A" w:rsidRPr="00540515">
        <w:rPr>
          <w:rFonts w:ascii="新宋体" w:eastAsia="新宋体" w:hAnsi="新宋体" w:hint="eastAsia"/>
          <w:sz w:val="24"/>
        </w:rPr>
        <w:t>市地方志</w:t>
      </w:r>
      <w:r w:rsidR="0075269F" w:rsidRPr="00540515">
        <w:rPr>
          <w:rFonts w:ascii="新宋体" w:eastAsia="新宋体" w:hAnsi="新宋体" w:hint="eastAsia"/>
          <w:sz w:val="24"/>
        </w:rPr>
        <w:t>办公室</w:t>
      </w:r>
      <w:r w:rsidR="006A3B5A" w:rsidRPr="00540515">
        <w:rPr>
          <w:rFonts w:ascii="新宋体" w:eastAsia="新宋体" w:hAnsi="新宋体" w:hint="eastAsia"/>
          <w:sz w:val="24"/>
        </w:rPr>
        <w:t>、市防震减灾局、</w:t>
      </w:r>
      <w:r w:rsidR="0075269F" w:rsidRPr="00540515">
        <w:rPr>
          <w:rFonts w:ascii="新宋体" w:eastAsia="新宋体" w:hAnsi="新宋体" w:hint="eastAsia"/>
          <w:sz w:val="24"/>
        </w:rPr>
        <w:t>四川预备役高炮师第三团五七炮一营</w:t>
      </w:r>
      <w:r w:rsidR="006A3B5A" w:rsidRPr="00540515">
        <w:rPr>
          <w:rFonts w:ascii="新宋体" w:eastAsia="新宋体" w:hAnsi="新宋体" w:hint="eastAsia"/>
          <w:sz w:val="24"/>
        </w:rPr>
        <w:t>等</w:t>
      </w:r>
      <w:r w:rsidR="004D7EBB" w:rsidRPr="00540515">
        <w:rPr>
          <w:rFonts w:ascii="新宋体" w:eastAsia="新宋体" w:hAnsi="新宋体" w:hint="eastAsia"/>
          <w:sz w:val="24"/>
        </w:rPr>
        <w:t>9个</w:t>
      </w:r>
      <w:r w:rsidR="006A3B5A" w:rsidRPr="00540515">
        <w:rPr>
          <w:rFonts w:ascii="新宋体" w:eastAsia="新宋体" w:hAnsi="新宋体" w:hint="eastAsia"/>
          <w:sz w:val="24"/>
        </w:rPr>
        <w:t>部门</w:t>
      </w:r>
      <w:r w:rsidR="00155E84">
        <w:rPr>
          <w:rFonts w:ascii="新宋体" w:eastAsia="新宋体" w:hAnsi="新宋体" w:hint="eastAsia"/>
          <w:sz w:val="24"/>
        </w:rPr>
        <w:t>，其中</w:t>
      </w:r>
      <w:r>
        <w:rPr>
          <w:rFonts w:ascii="新宋体" w:eastAsia="新宋体" w:hAnsi="新宋体" w:hint="eastAsia"/>
          <w:sz w:val="24"/>
        </w:rPr>
        <w:t>：</w:t>
      </w:r>
      <w:r w:rsidR="00155E84">
        <w:rPr>
          <w:rFonts w:ascii="新宋体" w:eastAsia="新宋体" w:hAnsi="新宋体" w:hint="eastAsia"/>
          <w:sz w:val="24"/>
        </w:rPr>
        <w:t>行政单位6个，参照公务员法管理的事业单位2个，预备役</w:t>
      </w:r>
      <w:r w:rsidR="00474043">
        <w:rPr>
          <w:rFonts w:ascii="新宋体" w:eastAsia="新宋体" w:hAnsi="新宋体" w:hint="eastAsia"/>
          <w:sz w:val="24"/>
        </w:rPr>
        <w:t>机</w:t>
      </w:r>
      <w:r w:rsidR="008D68E5">
        <w:rPr>
          <w:rFonts w:ascii="新宋体" w:eastAsia="新宋体" w:hAnsi="新宋体" w:hint="eastAsia"/>
          <w:sz w:val="24"/>
        </w:rPr>
        <w:t>构</w:t>
      </w:r>
      <w:r w:rsidR="00155E84">
        <w:rPr>
          <w:rFonts w:ascii="新宋体" w:eastAsia="新宋体" w:hAnsi="新宋体" w:hint="eastAsia"/>
          <w:sz w:val="24"/>
        </w:rPr>
        <w:t>1个</w:t>
      </w:r>
      <w:r w:rsidR="004D7EBB" w:rsidRPr="00540515">
        <w:rPr>
          <w:rFonts w:ascii="新宋体" w:eastAsia="新宋体" w:hAnsi="新宋体" w:hint="eastAsia"/>
          <w:sz w:val="24"/>
        </w:rPr>
        <w:t>。</w:t>
      </w:r>
    </w:p>
    <w:p w:rsidR="00262A8B" w:rsidRPr="00B05629" w:rsidRDefault="00965F7E" w:rsidP="00B05629">
      <w:pPr>
        <w:spacing w:line="360" w:lineRule="auto"/>
        <w:ind w:firstLineChars="150" w:firstLine="480"/>
        <w:rPr>
          <w:rFonts w:ascii="黑体" w:eastAsia="黑体" w:hAnsi="新宋体" w:cs="新宋体"/>
          <w:sz w:val="32"/>
          <w:szCs w:val="32"/>
        </w:rPr>
      </w:pPr>
      <w:r w:rsidRPr="00B05629">
        <w:rPr>
          <w:rFonts w:ascii="黑体" w:eastAsia="黑体" w:hAnsi="新宋体" w:cs="新宋体" w:hint="eastAsia"/>
          <w:sz w:val="32"/>
          <w:szCs w:val="32"/>
        </w:rPr>
        <w:t>三</w:t>
      </w:r>
      <w:r w:rsidR="00262A8B" w:rsidRPr="00B05629">
        <w:rPr>
          <w:rFonts w:ascii="黑体" w:eastAsia="黑体" w:hAnsi="新宋体" w:cs="新宋体" w:hint="eastAsia"/>
          <w:sz w:val="32"/>
          <w:szCs w:val="32"/>
        </w:rPr>
        <w:t>、收支决算</w:t>
      </w:r>
      <w:r w:rsidR="0075269F" w:rsidRPr="00B05629">
        <w:rPr>
          <w:rFonts w:ascii="黑体" w:eastAsia="黑体" w:hAnsi="新宋体" w:cs="新宋体" w:hint="eastAsia"/>
          <w:sz w:val="32"/>
          <w:szCs w:val="32"/>
        </w:rPr>
        <w:t>总体</w:t>
      </w:r>
      <w:r w:rsidR="00262A8B" w:rsidRPr="00B05629">
        <w:rPr>
          <w:rFonts w:ascii="黑体" w:eastAsia="黑体" w:hAnsi="新宋体" w:cs="新宋体" w:hint="eastAsia"/>
          <w:sz w:val="32"/>
          <w:szCs w:val="32"/>
        </w:rPr>
        <w:t>情况</w:t>
      </w:r>
      <w:r w:rsidR="00B10BB9">
        <w:rPr>
          <w:rFonts w:ascii="黑体" w:eastAsia="黑体" w:hAnsi="新宋体" w:cs="新宋体" w:hint="eastAsia"/>
          <w:sz w:val="32"/>
          <w:szCs w:val="32"/>
        </w:rPr>
        <w:t>说明</w:t>
      </w:r>
    </w:p>
    <w:p w:rsidR="008407FC" w:rsidRDefault="00262A8B" w:rsidP="00A611AC">
      <w:pPr>
        <w:spacing w:line="360" w:lineRule="auto"/>
        <w:ind w:firstLineChars="200" w:firstLine="480"/>
        <w:jc w:val="left"/>
        <w:rPr>
          <w:rFonts w:ascii="新宋体" w:eastAsia="新宋体" w:hAnsi="新宋体" w:cs="新宋体"/>
          <w:sz w:val="24"/>
        </w:rPr>
      </w:pPr>
      <w:r w:rsidRPr="00540515">
        <w:rPr>
          <w:rFonts w:ascii="新宋体" w:eastAsia="新宋体" w:hAnsi="新宋体" w:cs="新宋体" w:hint="eastAsia"/>
          <w:sz w:val="24"/>
        </w:rPr>
        <w:t>201</w:t>
      </w:r>
      <w:r w:rsidR="008D68E5">
        <w:rPr>
          <w:rFonts w:ascii="新宋体" w:eastAsia="新宋体" w:hAnsi="新宋体" w:cs="新宋体" w:hint="eastAsia"/>
          <w:sz w:val="24"/>
        </w:rPr>
        <w:t>7</w:t>
      </w:r>
      <w:r w:rsidRPr="00540515">
        <w:rPr>
          <w:rFonts w:ascii="新宋体" w:eastAsia="新宋体" w:hAnsi="新宋体" w:cs="新宋体" w:hint="eastAsia"/>
          <w:sz w:val="24"/>
        </w:rPr>
        <w:t>年</w:t>
      </w:r>
      <w:r w:rsidR="003C08CA">
        <w:rPr>
          <w:rFonts w:ascii="新宋体" w:eastAsia="新宋体" w:hAnsi="新宋体" w:cs="新宋体" w:hint="eastAsia"/>
          <w:sz w:val="24"/>
        </w:rPr>
        <w:t>市</w:t>
      </w:r>
      <w:r w:rsidR="000353AD">
        <w:rPr>
          <w:rFonts w:ascii="新宋体" w:eastAsia="新宋体" w:hAnsi="新宋体" w:cs="新宋体" w:hint="eastAsia"/>
          <w:sz w:val="24"/>
        </w:rPr>
        <w:t>政府</w:t>
      </w:r>
      <w:r w:rsidR="00B50542">
        <w:rPr>
          <w:rFonts w:ascii="新宋体" w:eastAsia="新宋体" w:hAnsi="新宋体" w:cs="新宋体" w:hint="eastAsia"/>
          <w:sz w:val="24"/>
        </w:rPr>
        <w:t>机关</w:t>
      </w:r>
      <w:r w:rsidR="000353AD">
        <w:rPr>
          <w:rFonts w:ascii="新宋体" w:eastAsia="新宋体" w:hAnsi="新宋体" w:cs="新宋体" w:hint="eastAsia"/>
          <w:sz w:val="24"/>
        </w:rPr>
        <w:t>本年</w:t>
      </w:r>
      <w:r w:rsidRPr="00540515">
        <w:rPr>
          <w:rFonts w:ascii="新宋体" w:eastAsia="新宋体" w:hAnsi="新宋体" w:cs="新宋体" w:hint="eastAsia"/>
          <w:sz w:val="24"/>
        </w:rPr>
        <w:t>收入</w:t>
      </w:r>
      <w:r w:rsidR="000353AD">
        <w:rPr>
          <w:rFonts w:ascii="新宋体" w:eastAsia="新宋体" w:hAnsi="新宋体" w:cs="新宋体" w:hint="eastAsia"/>
          <w:sz w:val="24"/>
        </w:rPr>
        <w:t>合计2</w:t>
      </w:r>
      <w:r w:rsidR="00CB364E">
        <w:rPr>
          <w:rFonts w:ascii="新宋体" w:eastAsia="新宋体" w:hAnsi="新宋体" w:cs="新宋体" w:hint="eastAsia"/>
          <w:sz w:val="24"/>
        </w:rPr>
        <w:t>035</w:t>
      </w:r>
      <w:r w:rsidR="000353AD">
        <w:rPr>
          <w:rFonts w:ascii="新宋体" w:eastAsia="新宋体" w:hAnsi="新宋体" w:cs="新宋体" w:hint="eastAsia"/>
          <w:sz w:val="24"/>
        </w:rPr>
        <w:t>.</w:t>
      </w:r>
      <w:r w:rsidR="00CB364E">
        <w:rPr>
          <w:rFonts w:ascii="新宋体" w:eastAsia="新宋体" w:hAnsi="新宋体" w:cs="新宋体" w:hint="eastAsia"/>
          <w:sz w:val="24"/>
        </w:rPr>
        <w:t>20</w:t>
      </w:r>
      <w:r w:rsidRPr="00540515">
        <w:rPr>
          <w:rFonts w:ascii="新宋体" w:eastAsia="新宋体" w:hAnsi="新宋体" w:cs="新宋体" w:hint="eastAsia"/>
          <w:sz w:val="24"/>
        </w:rPr>
        <w:t>万元。</w:t>
      </w:r>
      <w:r w:rsidR="0075269F" w:rsidRPr="00540515">
        <w:rPr>
          <w:rFonts w:ascii="新宋体" w:eastAsia="新宋体" w:hAnsi="新宋体" w:cs="新宋体" w:hint="eastAsia"/>
          <w:sz w:val="24"/>
        </w:rPr>
        <w:t>其中：</w:t>
      </w:r>
      <w:r w:rsidR="00542596">
        <w:rPr>
          <w:rFonts w:ascii="新宋体" w:eastAsia="新宋体" w:hAnsi="新宋体" w:cs="新宋体" w:hint="eastAsia"/>
          <w:sz w:val="24"/>
        </w:rPr>
        <w:t>一般公共预算</w:t>
      </w:r>
      <w:r w:rsidR="0075269F" w:rsidRPr="00540515">
        <w:rPr>
          <w:rFonts w:ascii="新宋体" w:eastAsia="新宋体" w:hAnsi="新宋体" w:cs="新宋体" w:hint="eastAsia"/>
          <w:sz w:val="24"/>
        </w:rPr>
        <w:t>财政拨款收入</w:t>
      </w:r>
      <w:r w:rsidR="00CB364E">
        <w:rPr>
          <w:rFonts w:ascii="新宋体" w:eastAsia="新宋体" w:hAnsi="新宋体" w:cs="新宋体" w:hint="eastAsia"/>
          <w:sz w:val="24"/>
        </w:rPr>
        <w:t>2035</w:t>
      </w:r>
      <w:r w:rsidR="000353AD">
        <w:rPr>
          <w:rFonts w:ascii="新宋体" w:eastAsia="新宋体" w:hAnsi="新宋体" w:cs="新宋体" w:hint="eastAsia"/>
          <w:sz w:val="24"/>
        </w:rPr>
        <w:t>.</w:t>
      </w:r>
      <w:r w:rsidR="00CB364E">
        <w:rPr>
          <w:rFonts w:ascii="新宋体" w:eastAsia="新宋体" w:hAnsi="新宋体" w:cs="新宋体" w:hint="eastAsia"/>
          <w:sz w:val="24"/>
        </w:rPr>
        <w:t>20</w:t>
      </w:r>
      <w:r w:rsidR="0075269F" w:rsidRPr="00540515">
        <w:rPr>
          <w:rFonts w:ascii="新宋体" w:eastAsia="新宋体" w:hAnsi="新宋体" w:cs="新宋体" w:hint="eastAsia"/>
          <w:sz w:val="24"/>
        </w:rPr>
        <w:t>万元</w:t>
      </w:r>
      <w:r w:rsidR="000353AD">
        <w:rPr>
          <w:rFonts w:ascii="新宋体" w:eastAsia="新宋体" w:hAnsi="新宋体" w:cs="新宋体" w:hint="eastAsia"/>
          <w:sz w:val="24"/>
        </w:rPr>
        <w:t>，占100%</w:t>
      </w:r>
      <w:r w:rsidR="008943F5" w:rsidRPr="00540515">
        <w:rPr>
          <w:rFonts w:ascii="新宋体" w:eastAsia="新宋体" w:hAnsi="新宋体" w:cs="新宋体" w:hint="eastAsia"/>
          <w:sz w:val="24"/>
        </w:rPr>
        <w:t>。</w:t>
      </w:r>
      <w:r w:rsidR="0028033A">
        <w:rPr>
          <w:rFonts w:ascii="新宋体" w:eastAsia="新宋体" w:hAnsi="新宋体" w:cs="新宋体" w:hint="eastAsia"/>
          <w:sz w:val="24"/>
        </w:rPr>
        <w:t>无政府性基金预算财政拨款收入、国有资本经营预算财政拨款收入、事业收入、经营收入、附属单位上缴收入和其他收入</w:t>
      </w:r>
      <w:r w:rsidR="00963FC7">
        <w:rPr>
          <w:rFonts w:ascii="新宋体" w:eastAsia="新宋体" w:hAnsi="新宋体" w:cs="新宋体" w:hint="eastAsia"/>
          <w:sz w:val="24"/>
        </w:rPr>
        <w:t>等收入</w:t>
      </w:r>
      <w:r w:rsidR="0028033A">
        <w:rPr>
          <w:rFonts w:ascii="新宋体" w:eastAsia="新宋体" w:hAnsi="新宋体" w:cs="新宋体" w:hint="eastAsia"/>
          <w:sz w:val="24"/>
        </w:rPr>
        <w:t>。</w:t>
      </w:r>
      <w:r w:rsidR="00AC632F">
        <w:rPr>
          <w:rFonts w:ascii="新宋体" w:eastAsia="新宋体" w:hAnsi="新宋体" w:cs="新宋体" w:hint="eastAsia"/>
          <w:sz w:val="24"/>
        </w:rPr>
        <w:t>与2016年本年收入合计2319.13万元相比，减少283.93万元，下降12.24%。主要原因是</w:t>
      </w:r>
      <w:r w:rsidR="00823263">
        <w:rPr>
          <w:rFonts w:ascii="新宋体" w:eastAsia="新宋体" w:hAnsi="新宋体" w:cs="新宋体" w:hint="eastAsia"/>
          <w:sz w:val="24"/>
        </w:rPr>
        <w:t>项目经费一般公共预算财政拨款收入减少。</w:t>
      </w:r>
    </w:p>
    <w:p w:rsidR="00C25311" w:rsidRPr="00C25311" w:rsidRDefault="00C25311" w:rsidP="00A611AC">
      <w:pPr>
        <w:spacing w:line="360" w:lineRule="auto"/>
        <w:ind w:firstLineChars="200" w:firstLine="480"/>
        <w:jc w:val="left"/>
        <w:rPr>
          <w:rFonts w:ascii="新宋体" w:eastAsia="新宋体" w:hAnsi="新宋体" w:cs="新宋体"/>
          <w:noProof/>
          <w:sz w:val="24"/>
        </w:rPr>
      </w:pPr>
      <w:r>
        <w:rPr>
          <w:rFonts w:ascii="新宋体" w:eastAsia="新宋体" w:hAnsi="新宋体" w:cs="新宋体"/>
          <w:noProof/>
          <w:sz w:val="24"/>
        </w:rPr>
        <w:drawing>
          <wp:inline distT="0" distB="0" distL="0" distR="0">
            <wp:extent cx="5048250" cy="3019425"/>
            <wp:effectExtent l="19050" t="0" r="1905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8033A" w:rsidRDefault="00262A8B" w:rsidP="00CF2154">
      <w:pPr>
        <w:spacing w:line="360" w:lineRule="auto"/>
        <w:ind w:firstLineChars="200" w:firstLine="480"/>
        <w:jc w:val="left"/>
        <w:rPr>
          <w:rFonts w:ascii="新宋体" w:eastAsia="新宋体" w:hAnsi="新宋体" w:cs="新宋体"/>
          <w:noProof/>
          <w:sz w:val="24"/>
        </w:rPr>
      </w:pPr>
      <w:r w:rsidRPr="00540515">
        <w:rPr>
          <w:rFonts w:ascii="新宋体" w:eastAsia="新宋体" w:hAnsi="新宋体" w:cs="新宋体" w:hint="eastAsia"/>
          <w:sz w:val="24"/>
        </w:rPr>
        <w:t>201</w:t>
      </w:r>
      <w:r w:rsidR="007717F7">
        <w:rPr>
          <w:rFonts w:ascii="新宋体" w:eastAsia="新宋体" w:hAnsi="新宋体" w:cs="新宋体" w:hint="eastAsia"/>
          <w:sz w:val="24"/>
        </w:rPr>
        <w:t>7</w:t>
      </w:r>
      <w:r w:rsidRPr="00540515">
        <w:rPr>
          <w:rFonts w:ascii="新宋体" w:eastAsia="新宋体" w:hAnsi="新宋体" w:cs="新宋体" w:hint="eastAsia"/>
          <w:sz w:val="24"/>
        </w:rPr>
        <w:t>年</w:t>
      </w:r>
      <w:r w:rsidR="003C08CA">
        <w:rPr>
          <w:rFonts w:ascii="新宋体" w:eastAsia="新宋体" w:hAnsi="新宋体" w:cs="新宋体" w:hint="eastAsia"/>
          <w:sz w:val="24"/>
        </w:rPr>
        <w:t>市</w:t>
      </w:r>
      <w:r w:rsidR="000353AD">
        <w:rPr>
          <w:rFonts w:ascii="新宋体" w:eastAsia="新宋体" w:hAnsi="新宋体" w:cs="新宋体" w:hint="eastAsia"/>
          <w:sz w:val="24"/>
        </w:rPr>
        <w:t>政府</w:t>
      </w:r>
      <w:r w:rsidR="00B50542">
        <w:rPr>
          <w:rFonts w:ascii="新宋体" w:eastAsia="新宋体" w:hAnsi="新宋体" w:cs="新宋体" w:hint="eastAsia"/>
          <w:sz w:val="24"/>
        </w:rPr>
        <w:t>机关</w:t>
      </w:r>
      <w:r w:rsidR="000353AD">
        <w:rPr>
          <w:rFonts w:ascii="新宋体" w:eastAsia="新宋体" w:hAnsi="新宋体" w:cs="新宋体" w:hint="eastAsia"/>
          <w:sz w:val="24"/>
        </w:rPr>
        <w:t>本年</w:t>
      </w:r>
      <w:r w:rsidRPr="00540515">
        <w:rPr>
          <w:rFonts w:ascii="新宋体" w:eastAsia="新宋体" w:hAnsi="新宋体" w:cs="新宋体" w:hint="eastAsia"/>
          <w:sz w:val="24"/>
        </w:rPr>
        <w:t>支出</w:t>
      </w:r>
      <w:r w:rsidR="00B10BB9">
        <w:rPr>
          <w:rFonts w:ascii="新宋体" w:eastAsia="新宋体" w:hAnsi="新宋体" w:cs="新宋体" w:hint="eastAsia"/>
          <w:sz w:val="24"/>
        </w:rPr>
        <w:t>合计</w:t>
      </w:r>
      <w:r w:rsidR="00CB364E">
        <w:rPr>
          <w:rFonts w:ascii="新宋体" w:eastAsia="新宋体" w:hAnsi="新宋体" w:cs="新宋体" w:hint="eastAsia"/>
          <w:sz w:val="24"/>
        </w:rPr>
        <w:t>2061.29</w:t>
      </w:r>
      <w:r w:rsidRPr="00540515">
        <w:rPr>
          <w:rFonts w:ascii="新宋体" w:eastAsia="新宋体" w:hAnsi="新宋体" w:cs="新宋体" w:hint="eastAsia"/>
          <w:sz w:val="24"/>
        </w:rPr>
        <w:t>万元，</w:t>
      </w:r>
      <w:r w:rsidR="005D0D1D" w:rsidRPr="00540515">
        <w:rPr>
          <w:rFonts w:ascii="新宋体" w:eastAsia="新宋体" w:hAnsi="新宋体" w:cs="新宋体" w:hint="eastAsia"/>
          <w:sz w:val="24"/>
        </w:rPr>
        <w:t>其中：</w:t>
      </w:r>
      <w:r w:rsidR="000353AD">
        <w:rPr>
          <w:rFonts w:ascii="新宋体" w:eastAsia="新宋体" w:hAnsi="新宋体" w:cs="新宋体" w:hint="eastAsia"/>
          <w:sz w:val="24"/>
        </w:rPr>
        <w:t>基本</w:t>
      </w:r>
      <w:r w:rsidR="00625A42" w:rsidRPr="00540515">
        <w:rPr>
          <w:rFonts w:ascii="新宋体" w:eastAsia="新宋体" w:hAnsi="新宋体" w:cs="新宋体" w:hint="eastAsia"/>
          <w:sz w:val="24"/>
        </w:rPr>
        <w:t>支出</w:t>
      </w:r>
      <w:r w:rsidR="00CB364E">
        <w:rPr>
          <w:rFonts w:ascii="新宋体" w:eastAsia="新宋体" w:hAnsi="新宋体" w:cs="新宋体" w:hint="eastAsia"/>
          <w:sz w:val="24"/>
        </w:rPr>
        <w:t>1303.40</w:t>
      </w:r>
      <w:r w:rsidR="00625A42" w:rsidRPr="00540515">
        <w:rPr>
          <w:rFonts w:ascii="新宋体" w:eastAsia="新宋体" w:hAnsi="新宋体" w:cs="新宋体" w:hint="eastAsia"/>
          <w:sz w:val="24"/>
        </w:rPr>
        <w:t>万元，</w:t>
      </w:r>
      <w:r w:rsidR="000353AD">
        <w:rPr>
          <w:rFonts w:ascii="新宋体" w:eastAsia="新宋体" w:hAnsi="新宋体" w:cs="新宋体" w:hint="eastAsia"/>
          <w:sz w:val="24"/>
        </w:rPr>
        <w:t>占</w:t>
      </w:r>
      <w:r w:rsidR="00CB364E">
        <w:rPr>
          <w:rFonts w:ascii="新宋体" w:eastAsia="新宋体" w:hAnsi="新宋体" w:cs="新宋体" w:hint="eastAsia"/>
          <w:sz w:val="24"/>
        </w:rPr>
        <w:t>63.23</w:t>
      </w:r>
      <w:r w:rsidR="000353AD">
        <w:rPr>
          <w:rFonts w:ascii="新宋体" w:eastAsia="新宋体" w:hAnsi="新宋体" w:cs="新宋体" w:hint="eastAsia"/>
          <w:sz w:val="24"/>
        </w:rPr>
        <w:t>%；项目支出</w:t>
      </w:r>
      <w:r w:rsidR="00CB364E">
        <w:rPr>
          <w:rFonts w:ascii="新宋体" w:eastAsia="新宋体" w:hAnsi="新宋体" w:cs="新宋体" w:hint="eastAsia"/>
          <w:sz w:val="24"/>
        </w:rPr>
        <w:t>757.89</w:t>
      </w:r>
      <w:r w:rsidR="000353AD">
        <w:rPr>
          <w:rFonts w:ascii="新宋体" w:eastAsia="新宋体" w:hAnsi="新宋体" w:cs="新宋体" w:hint="eastAsia"/>
          <w:sz w:val="24"/>
        </w:rPr>
        <w:t>万元，占</w:t>
      </w:r>
      <w:r w:rsidR="00CB364E">
        <w:rPr>
          <w:rFonts w:ascii="新宋体" w:eastAsia="新宋体" w:hAnsi="新宋体" w:cs="新宋体" w:hint="eastAsia"/>
          <w:sz w:val="24"/>
        </w:rPr>
        <w:t>36.77</w:t>
      </w:r>
      <w:r w:rsidR="000353AD">
        <w:rPr>
          <w:rFonts w:ascii="新宋体" w:eastAsia="新宋体" w:hAnsi="新宋体" w:cs="新宋体" w:hint="eastAsia"/>
          <w:sz w:val="24"/>
        </w:rPr>
        <w:t>%。</w:t>
      </w:r>
      <w:r w:rsidR="0028033A">
        <w:rPr>
          <w:rFonts w:ascii="新宋体" w:eastAsia="新宋体" w:hAnsi="新宋体" w:cs="新宋体" w:hint="eastAsia"/>
          <w:sz w:val="24"/>
        </w:rPr>
        <w:t>无上缴上级支出、经营支出、</w:t>
      </w:r>
      <w:r w:rsidR="00963FC7">
        <w:rPr>
          <w:rFonts w:ascii="新宋体" w:eastAsia="新宋体" w:hAnsi="新宋体" w:cs="新宋体" w:hint="eastAsia"/>
          <w:sz w:val="24"/>
        </w:rPr>
        <w:t>对</w:t>
      </w:r>
      <w:r w:rsidR="0028033A">
        <w:rPr>
          <w:rFonts w:ascii="新宋体" w:eastAsia="新宋体" w:hAnsi="新宋体" w:cs="新宋体" w:hint="eastAsia"/>
          <w:sz w:val="24"/>
        </w:rPr>
        <w:t>附属单位</w:t>
      </w:r>
      <w:r w:rsidR="00963FC7">
        <w:rPr>
          <w:rFonts w:ascii="新宋体" w:eastAsia="新宋体" w:hAnsi="新宋体" w:cs="新宋体" w:hint="eastAsia"/>
          <w:sz w:val="24"/>
        </w:rPr>
        <w:t>补助支出等支出</w:t>
      </w:r>
      <w:r w:rsidR="0028033A">
        <w:rPr>
          <w:rFonts w:ascii="新宋体" w:eastAsia="新宋体" w:hAnsi="新宋体" w:cs="新宋体" w:hint="eastAsia"/>
          <w:sz w:val="24"/>
        </w:rPr>
        <w:t>。</w:t>
      </w:r>
      <w:r w:rsidR="00AC632F">
        <w:rPr>
          <w:rFonts w:ascii="新宋体" w:eastAsia="新宋体" w:hAnsi="新宋体" w:cs="新宋体" w:hint="eastAsia"/>
          <w:sz w:val="24"/>
        </w:rPr>
        <w:t>与2016年本年支出合计2184.85万元相比，</w:t>
      </w:r>
      <w:r w:rsidR="00AC632F">
        <w:rPr>
          <w:rFonts w:ascii="新宋体" w:eastAsia="新宋体" w:hAnsi="新宋体" w:cs="新宋体" w:hint="eastAsia"/>
          <w:sz w:val="24"/>
        </w:rPr>
        <w:lastRenderedPageBreak/>
        <w:t>减少123.56万元，下降5.66%。主要原因是</w:t>
      </w:r>
      <w:r w:rsidR="00823263">
        <w:rPr>
          <w:rFonts w:ascii="新宋体" w:eastAsia="新宋体" w:hAnsi="新宋体" w:cs="新宋体" w:hint="eastAsia"/>
          <w:sz w:val="24"/>
        </w:rPr>
        <w:t>项目支出一般公共预算</w:t>
      </w:r>
      <w:r w:rsidR="00823263" w:rsidRPr="00540515">
        <w:rPr>
          <w:rFonts w:ascii="新宋体" w:eastAsia="新宋体" w:hAnsi="新宋体" w:cs="新宋体" w:hint="eastAsia"/>
          <w:sz w:val="24"/>
        </w:rPr>
        <w:t>财政拨款</w:t>
      </w:r>
      <w:r w:rsidR="00823263">
        <w:rPr>
          <w:rFonts w:ascii="新宋体" w:eastAsia="新宋体" w:hAnsi="新宋体" w:cs="新宋体" w:hint="eastAsia"/>
          <w:sz w:val="24"/>
        </w:rPr>
        <w:t>支出减少。</w:t>
      </w:r>
    </w:p>
    <w:p w:rsidR="000353AD" w:rsidRPr="0028033A" w:rsidRDefault="00C25311" w:rsidP="00540515">
      <w:pPr>
        <w:spacing w:line="360" w:lineRule="auto"/>
        <w:ind w:firstLineChars="200" w:firstLine="480"/>
        <w:rPr>
          <w:rFonts w:ascii="新宋体" w:eastAsia="新宋体" w:hAnsi="新宋体" w:cs="新宋体"/>
          <w:sz w:val="24"/>
        </w:rPr>
      </w:pPr>
      <w:r>
        <w:rPr>
          <w:rFonts w:ascii="新宋体" w:eastAsia="新宋体" w:hAnsi="新宋体" w:cs="新宋体"/>
          <w:noProof/>
          <w:sz w:val="24"/>
        </w:rPr>
        <w:drawing>
          <wp:inline distT="0" distB="0" distL="0" distR="0">
            <wp:extent cx="4819650" cy="3028950"/>
            <wp:effectExtent l="19050" t="0" r="1905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C2E2E" w:rsidRPr="00B05629" w:rsidRDefault="002C2E2E" w:rsidP="00B03552">
      <w:pPr>
        <w:spacing w:line="360" w:lineRule="auto"/>
        <w:ind w:leftChars="200" w:left="420"/>
        <w:rPr>
          <w:rFonts w:ascii="黑体" w:eastAsia="黑体" w:hAnsi="新宋体" w:cs="新宋体"/>
          <w:sz w:val="32"/>
          <w:szCs w:val="32"/>
        </w:rPr>
      </w:pPr>
      <w:r w:rsidRPr="00B05629">
        <w:rPr>
          <w:rFonts w:ascii="黑体" w:eastAsia="黑体" w:hAnsi="新宋体" w:cs="新宋体" w:hint="eastAsia"/>
          <w:sz w:val="32"/>
          <w:szCs w:val="32"/>
        </w:rPr>
        <w:t>四、财政拨款</w:t>
      </w:r>
      <w:r w:rsidR="00B10BB9">
        <w:rPr>
          <w:rFonts w:ascii="黑体" w:eastAsia="黑体" w:hAnsi="新宋体" w:cs="新宋体" w:hint="eastAsia"/>
          <w:sz w:val="32"/>
          <w:szCs w:val="32"/>
        </w:rPr>
        <w:t>收入</w:t>
      </w:r>
      <w:r w:rsidRPr="00B05629">
        <w:rPr>
          <w:rFonts w:ascii="黑体" w:eastAsia="黑体" w:hAnsi="新宋体" w:cs="新宋体" w:hint="eastAsia"/>
          <w:sz w:val="32"/>
          <w:szCs w:val="32"/>
        </w:rPr>
        <w:t>支出决算</w:t>
      </w:r>
      <w:r w:rsidR="00B10BB9">
        <w:rPr>
          <w:rFonts w:ascii="黑体" w:eastAsia="黑体" w:hAnsi="新宋体" w:cs="新宋体" w:hint="eastAsia"/>
          <w:sz w:val="32"/>
          <w:szCs w:val="32"/>
        </w:rPr>
        <w:t>总体</w:t>
      </w:r>
      <w:r w:rsidRPr="00B05629">
        <w:rPr>
          <w:rFonts w:ascii="黑体" w:eastAsia="黑体" w:hAnsi="新宋体" w:cs="新宋体" w:hint="eastAsia"/>
          <w:sz w:val="32"/>
          <w:szCs w:val="32"/>
        </w:rPr>
        <w:t>情况</w:t>
      </w:r>
      <w:r w:rsidR="00B10BB9">
        <w:rPr>
          <w:rFonts w:ascii="黑体" w:eastAsia="黑体" w:hAnsi="新宋体" w:cs="新宋体" w:hint="eastAsia"/>
          <w:sz w:val="32"/>
          <w:szCs w:val="32"/>
        </w:rPr>
        <w:t>说明</w:t>
      </w:r>
    </w:p>
    <w:p w:rsidR="00262A8B" w:rsidRDefault="00B20535" w:rsidP="00B20535">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201</w:t>
      </w:r>
      <w:r w:rsidR="000C2E05">
        <w:rPr>
          <w:rFonts w:ascii="新宋体" w:eastAsia="新宋体" w:hAnsi="新宋体" w:cs="新宋体" w:hint="eastAsia"/>
          <w:sz w:val="24"/>
        </w:rPr>
        <w:t>7</w:t>
      </w:r>
      <w:r>
        <w:rPr>
          <w:rFonts w:ascii="新宋体" w:eastAsia="新宋体" w:hAnsi="新宋体" w:cs="新宋体" w:hint="eastAsia"/>
          <w:sz w:val="24"/>
        </w:rPr>
        <w:t>年度财政拨款收</w:t>
      </w:r>
      <w:r w:rsidR="00B10BB9">
        <w:rPr>
          <w:rFonts w:ascii="新宋体" w:eastAsia="新宋体" w:hAnsi="新宋体" w:cs="新宋体" w:hint="eastAsia"/>
          <w:sz w:val="24"/>
        </w:rPr>
        <w:t>、</w:t>
      </w:r>
      <w:r w:rsidR="002E6F17">
        <w:rPr>
          <w:rFonts w:ascii="新宋体" w:eastAsia="新宋体" w:hAnsi="新宋体" w:cs="新宋体" w:hint="eastAsia"/>
          <w:sz w:val="24"/>
        </w:rPr>
        <w:t>支</w:t>
      </w:r>
      <w:r w:rsidR="00B10BB9">
        <w:rPr>
          <w:rFonts w:ascii="新宋体" w:eastAsia="新宋体" w:hAnsi="新宋体" w:cs="新宋体" w:hint="eastAsia"/>
          <w:sz w:val="24"/>
        </w:rPr>
        <w:t>总计</w:t>
      </w:r>
      <w:r w:rsidR="00A440C6">
        <w:rPr>
          <w:rFonts w:ascii="新宋体" w:eastAsia="新宋体" w:hAnsi="新宋体" w:cs="新宋体" w:hint="eastAsia"/>
          <w:sz w:val="24"/>
        </w:rPr>
        <w:t>2184.47</w:t>
      </w:r>
      <w:r>
        <w:rPr>
          <w:rFonts w:ascii="新宋体" w:eastAsia="新宋体" w:hAnsi="新宋体" w:cs="新宋体" w:hint="eastAsia"/>
          <w:sz w:val="24"/>
        </w:rPr>
        <w:t>万元。与201</w:t>
      </w:r>
      <w:r w:rsidR="000C2E05">
        <w:rPr>
          <w:rFonts w:ascii="新宋体" w:eastAsia="新宋体" w:hAnsi="新宋体" w:cs="新宋体" w:hint="eastAsia"/>
          <w:sz w:val="24"/>
        </w:rPr>
        <w:t>6</w:t>
      </w:r>
      <w:r>
        <w:rPr>
          <w:rFonts w:ascii="新宋体" w:eastAsia="新宋体" w:hAnsi="新宋体" w:cs="新宋体" w:hint="eastAsia"/>
          <w:sz w:val="24"/>
        </w:rPr>
        <w:t>年相比，财政拨款收</w:t>
      </w:r>
      <w:r w:rsidR="002E6F17">
        <w:rPr>
          <w:rFonts w:ascii="新宋体" w:eastAsia="新宋体" w:hAnsi="新宋体" w:cs="新宋体" w:hint="eastAsia"/>
          <w:sz w:val="24"/>
        </w:rPr>
        <w:t>、支</w:t>
      </w:r>
      <w:r>
        <w:rPr>
          <w:rFonts w:ascii="新宋体" w:eastAsia="新宋体" w:hAnsi="新宋体" w:cs="新宋体" w:hint="eastAsia"/>
          <w:sz w:val="24"/>
        </w:rPr>
        <w:t>总计</w:t>
      </w:r>
      <w:r w:rsidR="000C2E05">
        <w:rPr>
          <w:rFonts w:ascii="新宋体" w:eastAsia="新宋体" w:hAnsi="新宋体" w:cs="新宋体" w:hint="eastAsia"/>
          <w:sz w:val="24"/>
        </w:rPr>
        <w:t>各减少</w:t>
      </w:r>
      <w:r w:rsidR="00A440C6">
        <w:rPr>
          <w:rFonts w:ascii="新宋体" w:eastAsia="新宋体" w:hAnsi="新宋体" w:cs="新宋体" w:hint="eastAsia"/>
          <w:sz w:val="24"/>
        </w:rPr>
        <w:t>149.66</w:t>
      </w:r>
      <w:r>
        <w:rPr>
          <w:rFonts w:ascii="新宋体" w:eastAsia="新宋体" w:hAnsi="新宋体" w:cs="新宋体" w:hint="eastAsia"/>
          <w:sz w:val="24"/>
        </w:rPr>
        <w:t>万元 ，</w:t>
      </w:r>
      <w:r w:rsidR="000C2E05">
        <w:rPr>
          <w:rFonts w:ascii="新宋体" w:eastAsia="新宋体" w:hAnsi="新宋体" w:cs="新宋体" w:hint="eastAsia"/>
          <w:sz w:val="24"/>
        </w:rPr>
        <w:t>下降</w:t>
      </w:r>
      <w:r w:rsidR="00A440C6">
        <w:rPr>
          <w:rFonts w:ascii="新宋体" w:eastAsia="新宋体" w:hAnsi="新宋体" w:cs="新宋体" w:hint="eastAsia"/>
          <w:sz w:val="24"/>
        </w:rPr>
        <w:t>6.40</w:t>
      </w:r>
      <w:r>
        <w:rPr>
          <w:rFonts w:ascii="新宋体" w:eastAsia="新宋体" w:hAnsi="新宋体" w:cs="新宋体" w:hint="eastAsia"/>
          <w:sz w:val="24"/>
        </w:rPr>
        <w:t>%。</w:t>
      </w:r>
    </w:p>
    <w:p w:rsidR="00E5677F" w:rsidRPr="00DD0B58" w:rsidRDefault="00E5677F" w:rsidP="00C762C8">
      <w:pPr>
        <w:spacing w:line="360" w:lineRule="auto"/>
        <w:jc w:val="center"/>
        <w:rPr>
          <w:rFonts w:ascii="新宋体" w:eastAsia="新宋体" w:hAnsi="新宋体" w:cs="新宋体"/>
          <w:b/>
          <w:sz w:val="24"/>
        </w:rPr>
      </w:pPr>
      <w:r w:rsidRPr="00DD0B58">
        <w:rPr>
          <w:rFonts w:ascii="新宋体" w:eastAsia="新宋体" w:hAnsi="新宋体" w:cs="新宋体" w:hint="eastAsia"/>
          <w:b/>
          <w:sz w:val="24"/>
        </w:rPr>
        <w:t>图3：财政拨款收、支决算总计变动情况（单位：万元）</w:t>
      </w:r>
    </w:p>
    <w:p w:rsidR="00A22B03" w:rsidRDefault="006D5AB2" w:rsidP="00B20535">
      <w:pPr>
        <w:spacing w:line="360" w:lineRule="auto"/>
        <w:ind w:firstLineChars="200" w:firstLine="480"/>
        <w:rPr>
          <w:rFonts w:ascii="新宋体" w:eastAsia="新宋体" w:hAnsi="新宋体" w:cs="新宋体"/>
          <w:sz w:val="24"/>
        </w:rPr>
      </w:pPr>
      <w:r>
        <w:rPr>
          <w:rFonts w:ascii="新宋体" w:eastAsia="新宋体" w:hAnsi="新宋体" w:cs="新宋体"/>
          <w:noProof/>
          <w:sz w:val="24"/>
        </w:rPr>
        <w:drawing>
          <wp:inline distT="0" distB="0" distL="0" distR="0">
            <wp:extent cx="4914900" cy="3048000"/>
            <wp:effectExtent l="19050" t="0" r="1905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22B03" w:rsidRPr="00B05629" w:rsidRDefault="007127DB" w:rsidP="00A22B03">
      <w:pPr>
        <w:spacing w:line="360" w:lineRule="auto"/>
        <w:ind w:firstLineChars="150" w:firstLine="480"/>
        <w:rPr>
          <w:rFonts w:ascii="黑体" w:eastAsia="黑体" w:hAnsi="新宋体" w:cs="新宋体"/>
          <w:sz w:val="32"/>
          <w:szCs w:val="32"/>
        </w:rPr>
      </w:pPr>
      <w:r w:rsidRPr="00B05629">
        <w:rPr>
          <w:rFonts w:ascii="黑体" w:eastAsia="黑体" w:hAnsi="新宋体" w:cs="新宋体" w:hint="eastAsia"/>
          <w:sz w:val="32"/>
          <w:szCs w:val="32"/>
        </w:rPr>
        <w:t>五、一般公共预算财政拨款支出决算情况</w:t>
      </w:r>
      <w:r w:rsidR="00B10BB9">
        <w:rPr>
          <w:rFonts w:ascii="黑体" w:eastAsia="黑体" w:hAnsi="新宋体" w:cs="新宋体" w:hint="eastAsia"/>
          <w:sz w:val="32"/>
          <w:szCs w:val="32"/>
        </w:rPr>
        <w:t>说明</w:t>
      </w:r>
    </w:p>
    <w:p w:rsidR="000C46AC" w:rsidRPr="00E21FD3" w:rsidRDefault="00262A8B" w:rsidP="00B05629">
      <w:pPr>
        <w:spacing w:line="360" w:lineRule="auto"/>
        <w:ind w:firstLineChars="150" w:firstLine="361"/>
        <w:rPr>
          <w:rFonts w:ascii="仿宋_GB2312" w:eastAsia="仿宋_GB2312" w:hAnsi="新宋体" w:cs="新宋体"/>
          <w:b/>
          <w:sz w:val="24"/>
        </w:rPr>
      </w:pPr>
      <w:r w:rsidRPr="00E21FD3">
        <w:rPr>
          <w:rFonts w:ascii="仿宋_GB2312" w:eastAsia="仿宋_GB2312" w:hAnsi="新宋体" w:cs="新宋体" w:hint="eastAsia"/>
          <w:b/>
          <w:sz w:val="24"/>
        </w:rPr>
        <w:lastRenderedPageBreak/>
        <w:t>（一）</w:t>
      </w:r>
      <w:r w:rsidR="000C46AC" w:rsidRPr="00E21FD3">
        <w:rPr>
          <w:rFonts w:ascii="仿宋_GB2312" w:eastAsia="仿宋_GB2312" w:hAnsi="新宋体" w:cs="新宋体" w:hint="eastAsia"/>
          <w:b/>
          <w:sz w:val="24"/>
        </w:rPr>
        <w:t>一般公共预算财政拨款支出决算总体情况</w:t>
      </w:r>
    </w:p>
    <w:p w:rsidR="000C46AC" w:rsidRDefault="000C46AC" w:rsidP="000C46A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201</w:t>
      </w:r>
      <w:r w:rsidR="001C289E">
        <w:rPr>
          <w:rFonts w:ascii="新宋体" w:eastAsia="新宋体" w:hAnsi="新宋体" w:cs="新宋体" w:hint="eastAsia"/>
          <w:sz w:val="24"/>
        </w:rPr>
        <w:t>7</w:t>
      </w:r>
      <w:r>
        <w:rPr>
          <w:rFonts w:ascii="新宋体" w:eastAsia="新宋体" w:hAnsi="新宋体" w:cs="新宋体" w:hint="eastAsia"/>
          <w:sz w:val="24"/>
        </w:rPr>
        <w:t>年度一般公共预算财政拨款支出</w:t>
      </w:r>
      <w:r w:rsidR="00333A0A">
        <w:rPr>
          <w:rFonts w:ascii="新宋体" w:eastAsia="新宋体" w:hAnsi="新宋体" w:cs="新宋体" w:hint="eastAsia"/>
          <w:sz w:val="24"/>
        </w:rPr>
        <w:t>2061.29</w:t>
      </w:r>
      <w:r>
        <w:rPr>
          <w:rFonts w:ascii="新宋体" w:eastAsia="新宋体" w:hAnsi="新宋体" w:cs="新宋体" w:hint="eastAsia"/>
          <w:sz w:val="24"/>
        </w:rPr>
        <w:t>万元，占本年支出合计的100%。与201</w:t>
      </w:r>
      <w:r w:rsidR="00333A0A">
        <w:rPr>
          <w:rFonts w:ascii="新宋体" w:eastAsia="新宋体" w:hAnsi="新宋体" w:cs="新宋体" w:hint="eastAsia"/>
          <w:sz w:val="24"/>
        </w:rPr>
        <w:t>6</w:t>
      </w:r>
      <w:r>
        <w:rPr>
          <w:rFonts w:ascii="新宋体" w:eastAsia="新宋体" w:hAnsi="新宋体" w:cs="新宋体" w:hint="eastAsia"/>
          <w:sz w:val="24"/>
        </w:rPr>
        <w:t>年相比，一般公共预算财政拨款</w:t>
      </w:r>
      <w:r w:rsidR="00333A0A">
        <w:rPr>
          <w:rFonts w:ascii="新宋体" w:eastAsia="新宋体" w:hAnsi="新宋体" w:cs="新宋体" w:hint="eastAsia"/>
          <w:sz w:val="24"/>
        </w:rPr>
        <w:t>减少123.66</w:t>
      </w:r>
      <w:r>
        <w:rPr>
          <w:rFonts w:ascii="新宋体" w:eastAsia="新宋体" w:hAnsi="新宋体" w:cs="新宋体" w:hint="eastAsia"/>
          <w:sz w:val="24"/>
        </w:rPr>
        <w:t>万元，</w:t>
      </w:r>
      <w:r w:rsidR="00333A0A">
        <w:rPr>
          <w:rFonts w:ascii="新宋体" w:eastAsia="新宋体" w:hAnsi="新宋体" w:cs="新宋体" w:hint="eastAsia"/>
          <w:sz w:val="24"/>
        </w:rPr>
        <w:t>下降5.64</w:t>
      </w:r>
      <w:r>
        <w:rPr>
          <w:rFonts w:ascii="新宋体" w:eastAsia="新宋体" w:hAnsi="新宋体" w:cs="新宋体" w:hint="eastAsia"/>
          <w:sz w:val="24"/>
        </w:rPr>
        <w:t>%。</w:t>
      </w:r>
    </w:p>
    <w:p w:rsidR="00C762C8" w:rsidRPr="00DD0B58" w:rsidRDefault="00C762C8" w:rsidP="00DD0B58">
      <w:pPr>
        <w:spacing w:line="360" w:lineRule="auto"/>
        <w:ind w:firstLineChars="150" w:firstLine="361"/>
        <w:jc w:val="center"/>
        <w:rPr>
          <w:rFonts w:ascii="新宋体" w:eastAsia="新宋体" w:hAnsi="新宋体" w:cs="新宋体"/>
          <w:b/>
          <w:sz w:val="24"/>
        </w:rPr>
      </w:pPr>
      <w:r w:rsidRPr="00DD0B58">
        <w:rPr>
          <w:rFonts w:ascii="新宋体" w:eastAsia="新宋体" w:hAnsi="新宋体" w:cs="新宋体" w:hint="eastAsia"/>
          <w:b/>
          <w:sz w:val="24"/>
        </w:rPr>
        <w:t>图4：一般公共预算财政拨款支出决算变动情况（单位：万元）</w:t>
      </w:r>
    </w:p>
    <w:p w:rsidR="00A242D7" w:rsidRDefault="00A242D7" w:rsidP="000C46AC">
      <w:pPr>
        <w:spacing w:line="360" w:lineRule="auto"/>
        <w:ind w:firstLineChars="200" w:firstLine="480"/>
        <w:rPr>
          <w:rFonts w:ascii="新宋体" w:eastAsia="新宋体" w:hAnsi="新宋体" w:cs="新宋体"/>
          <w:sz w:val="24"/>
        </w:rPr>
      </w:pPr>
      <w:r>
        <w:rPr>
          <w:rFonts w:ascii="新宋体" w:eastAsia="新宋体" w:hAnsi="新宋体" w:cs="新宋体"/>
          <w:noProof/>
          <w:sz w:val="24"/>
        </w:rPr>
        <w:drawing>
          <wp:inline distT="0" distB="0" distL="0" distR="0">
            <wp:extent cx="4905375" cy="3009900"/>
            <wp:effectExtent l="19050" t="0" r="9525"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C46AC" w:rsidRPr="00E21FD3" w:rsidRDefault="000C46AC" w:rsidP="00B05629">
      <w:pPr>
        <w:spacing w:line="360" w:lineRule="auto"/>
        <w:ind w:firstLineChars="150" w:firstLine="361"/>
        <w:rPr>
          <w:rFonts w:ascii="仿宋_GB2312" w:eastAsia="仿宋_GB2312" w:hAnsi="新宋体" w:cs="新宋体"/>
          <w:b/>
          <w:sz w:val="24"/>
        </w:rPr>
      </w:pPr>
      <w:r w:rsidRPr="00E21FD3">
        <w:rPr>
          <w:rFonts w:ascii="仿宋_GB2312" w:eastAsia="仿宋_GB2312" w:hAnsi="新宋体" w:cs="新宋体" w:hint="eastAsia"/>
          <w:b/>
          <w:sz w:val="24"/>
        </w:rPr>
        <w:t>（二）一般公共预算财政拨款支出决算结构情况</w:t>
      </w:r>
    </w:p>
    <w:p w:rsidR="000C46AC" w:rsidRDefault="000C46AC" w:rsidP="00152BE5">
      <w:pPr>
        <w:spacing w:line="360" w:lineRule="auto"/>
        <w:ind w:firstLineChars="200" w:firstLine="480"/>
        <w:jc w:val="left"/>
        <w:rPr>
          <w:rFonts w:ascii="新宋体" w:eastAsia="新宋体" w:hAnsi="新宋体" w:cs="新宋体"/>
          <w:sz w:val="24"/>
        </w:rPr>
      </w:pPr>
      <w:r>
        <w:rPr>
          <w:rFonts w:ascii="新宋体" w:eastAsia="新宋体" w:hAnsi="新宋体" w:cs="新宋体" w:hint="eastAsia"/>
          <w:sz w:val="24"/>
        </w:rPr>
        <w:t>201</w:t>
      </w:r>
      <w:r w:rsidR="00142D6D">
        <w:rPr>
          <w:rFonts w:ascii="新宋体" w:eastAsia="新宋体" w:hAnsi="新宋体" w:cs="新宋体" w:hint="eastAsia"/>
          <w:sz w:val="24"/>
        </w:rPr>
        <w:t>7</w:t>
      </w:r>
      <w:r w:rsidR="006D07D1">
        <w:rPr>
          <w:rFonts w:ascii="新宋体" w:eastAsia="新宋体" w:hAnsi="新宋体" w:cs="新宋体" w:hint="eastAsia"/>
          <w:sz w:val="24"/>
        </w:rPr>
        <w:t>年</w:t>
      </w:r>
      <w:r>
        <w:rPr>
          <w:rFonts w:ascii="新宋体" w:eastAsia="新宋体" w:hAnsi="新宋体" w:cs="新宋体" w:hint="eastAsia"/>
          <w:sz w:val="24"/>
        </w:rPr>
        <w:t>一般公共预算财政拨款支出</w:t>
      </w:r>
      <w:r w:rsidR="006D07D1">
        <w:rPr>
          <w:rFonts w:ascii="新宋体" w:eastAsia="新宋体" w:hAnsi="新宋体" w:cs="新宋体" w:hint="eastAsia"/>
          <w:sz w:val="24"/>
        </w:rPr>
        <w:t>2061.29</w:t>
      </w:r>
      <w:r>
        <w:rPr>
          <w:rFonts w:ascii="新宋体" w:eastAsia="新宋体" w:hAnsi="新宋体" w:cs="新宋体" w:hint="eastAsia"/>
          <w:sz w:val="24"/>
        </w:rPr>
        <w:t>万元，主要用于以下方面：</w:t>
      </w:r>
      <w:r w:rsidR="00262A8B" w:rsidRPr="00540515">
        <w:rPr>
          <w:rFonts w:ascii="新宋体" w:eastAsia="新宋体" w:hAnsi="新宋体" w:cs="新宋体" w:hint="eastAsia"/>
          <w:sz w:val="24"/>
        </w:rPr>
        <w:t>一般公共服务支出</w:t>
      </w:r>
      <w:r w:rsidR="006D07D1">
        <w:rPr>
          <w:rFonts w:ascii="新宋体" w:eastAsia="新宋体" w:hAnsi="新宋体" w:cs="新宋体" w:hint="eastAsia"/>
          <w:sz w:val="24"/>
        </w:rPr>
        <w:t>1697.44</w:t>
      </w:r>
      <w:r w:rsidR="00262A8B" w:rsidRPr="00540515">
        <w:rPr>
          <w:rFonts w:ascii="新宋体" w:eastAsia="新宋体" w:hAnsi="新宋体" w:cs="新宋体" w:hint="eastAsia"/>
          <w:sz w:val="24"/>
        </w:rPr>
        <w:t>万元，</w:t>
      </w:r>
      <w:r>
        <w:rPr>
          <w:rFonts w:ascii="新宋体" w:eastAsia="新宋体" w:hAnsi="新宋体" w:cs="新宋体" w:hint="eastAsia"/>
          <w:sz w:val="24"/>
        </w:rPr>
        <w:t>占</w:t>
      </w:r>
      <w:r w:rsidR="008C2ED4">
        <w:rPr>
          <w:rFonts w:ascii="新宋体" w:eastAsia="新宋体" w:hAnsi="新宋体" w:cs="新宋体" w:hint="eastAsia"/>
          <w:sz w:val="24"/>
        </w:rPr>
        <w:t>82.35</w:t>
      </w:r>
      <w:r>
        <w:rPr>
          <w:rFonts w:ascii="新宋体" w:eastAsia="新宋体" w:hAnsi="新宋体" w:cs="新宋体" w:hint="eastAsia"/>
          <w:sz w:val="24"/>
        </w:rPr>
        <w:t>%；教育支出</w:t>
      </w:r>
      <w:r w:rsidR="006D07D1">
        <w:rPr>
          <w:rFonts w:ascii="新宋体" w:eastAsia="新宋体" w:hAnsi="新宋体" w:cs="新宋体" w:hint="eastAsia"/>
          <w:sz w:val="24"/>
        </w:rPr>
        <w:t>7.11</w:t>
      </w:r>
      <w:r>
        <w:rPr>
          <w:rFonts w:ascii="新宋体" w:eastAsia="新宋体" w:hAnsi="新宋体" w:cs="新宋体" w:hint="eastAsia"/>
          <w:sz w:val="24"/>
        </w:rPr>
        <w:t>万元，占0.3</w:t>
      </w:r>
      <w:r w:rsidR="008C2ED4">
        <w:rPr>
          <w:rFonts w:ascii="新宋体" w:eastAsia="新宋体" w:hAnsi="新宋体" w:cs="新宋体" w:hint="eastAsia"/>
          <w:sz w:val="24"/>
        </w:rPr>
        <w:t>4</w:t>
      </w:r>
      <w:r>
        <w:rPr>
          <w:rFonts w:ascii="新宋体" w:eastAsia="新宋体" w:hAnsi="新宋体" w:cs="新宋体" w:hint="eastAsia"/>
          <w:sz w:val="24"/>
        </w:rPr>
        <w:t>%；社会保障</w:t>
      </w:r>
      <w:r w:rsidR="00C04B1F">
        <w:rPr>
          <w:rFonts w:ascii="新宋体" w:eastAsia="新宋体" w:hAnsi="新宋体" w:cs="新宋体" w:hint="eastAsia"/>
          <w:sz w:val="24"/>
        </w:rPr>
        <w:t>和就业支出</w:t>
      </w:r>
      <w:r w:rsidR="006D07D1">
        <w:rPr>
          <w:rFonts w:ascii="新宋体" w:eastAsia="新宋体" w:hAnsi="新宋体" w:cs="新宋体" w:hint="eastAsia"/>
          <w:sz w:val="24"/>
        </w:rPr>
        <w:t>258.80</w:t>
      </w:r>
      <w:r w:rsidR="00C04B1F">
        <w:rPr>
          <w:rFonts w:ascii="新宋体" w:eastAsia="新宋体" w:hAnsi="新宋体" w:cs="新宋体" w:hint="eastAsia"/>
          <w:sz w:val="24"/>
        </w:rPr>
        <w:t>万元，占</w:t>
      </w:r>
      <w:r w:rsidR="008C2ED4">
        <w:rPr>
          <w:rFonts w:ascii="新宋体" w:eastAsia="新宋体" w:hAnsi="新宋体" w:cs="新宋体" w:hint="eastAsia"/>
          <w:sz w:val="24"/>
        </w:rPr>
        <w:t>12.56</w:t>
      </w:r>
      <w:r w:rsidR="00C04B1F">
        <w:rPr>
          <w:rFonts w:ascii="新宋体" w:eastAsia="新宋体" w:hAnsi="新宋体" w:cs="新宋体" w:hint="eastAsia"/>
          <w:sz w:val="24"/>
        </w:rPr>
        <w:t>%；医疗卫生与计划生育支出</w:t>
      </w:r>
      <w:r w:rsidR="006D07D1">
        <w:rPr>
          <w:rFonts w:ascii="新宋体" w:eastAsia="新宋体" w:hAnsi="新宋体" w:cs="新宋体" w:hint="eastAsia"/>
          <w:sz w:val="24"/>
        </w:rPr>
        <w:t>32.07</w:t>
      </w:r>
      <w:r w:rsidR="00C04B1F">
        <w:rPr>
          <w:rFonts w:ascii="新宋体" w:eastAsia="新宋体" w:hAnsi="新宋体" w:cs="新宋体" w:hint="eastAsia"/>
          <w:sz w:val="24"/>
        </w:rPr>
        <w:t>万元，占</w:t>
      </w:r>
      <w:r w:rsidR="008C2ED4">
        <w:rPr>
          <w:rFonts w:ascii="新宋体" w:eastAsia="新宋体" w:hAnsi="新宋体" w:cs="新宋体" w:hint="eastAsia"/>
          <w:sz w:val="24"/>
        </w:rPr>
        <w:t>1.56</w:t>
      </w:r>
      <w:r w:rsidR="00C04B1F">
        <w:rPr>
          <w:rFonts w:ascii="新宋体" w:eastAsia="新宋体" w:hAnsi="新宋体" w:cs="新宋体" w:hint="eastAsia"/>
          <w:sz w:val="24"/>
        </w:rPr>
        <w:t>%</w:t>
      </w:r>
      <w:r w:rsidR="008C2ED4">
        <w:rPr>
          <w:rFonts w:ascii="新宋体" w:eastAsia="新宋体" w:hAnsi="新宋体" w:cs="新宋体" w:hint="eastAsia"/>
          <w:sz w:val="24"/>
        </w:rPr>
        <w:t>；</w:t>
      </w:r>
      <w:r w:rsidR="00C04B1F">
        <w:rPr>
          <w:rFonts w:ascii="新宋体" w:eastAsia="新宋体" w:hAnsi="新宋体" w:cs="新宋体" w:hint="eastAsia"/>
          <w:sz w:val="24"/>
        </w:rPr>
        <w:t>国土海洋气象等支出</w:t>
      </w:r>
      <w:r w:rsidR="006D07D1">
        <w:rPr>
          <w:rFonts w:ascii="新宋体" w:eastAsia="新宋体" w:hAnsi="新宋体" w:cs="新宋体" w:hint="eastAsia"/>
          <w:sz w:val="24"/>
        </w:rPr>
        <w:t>64.92</w:t>
      </w:r>
      <w:r w:rsidR="00C04B1F">
        <w:rPr>
          <w:rFonts w:ascii="新宋体" w:eastAsia="新宋体" w:hAnsi="新宋体" w:cs="新宋体" w:hint="eastAsia"/>
          <w:sz w:val="24"/>
        </w:rPr>
        <w:t>万元，占</w:t>
      </w:r>
      <w:r w:rsidR="008C2ED4">
        <w:rPr>
          <w:rFonts w:ascii="新宋体" w:eastAsia="新宋体" w:hAnsi="新宋体" w:cs="新宋体" w:hint="eastAsia"/>
          <w:sz w:val="24"/>
        </w:rPr>
        <w:t>3.15</w:t>
      </w:r>
      <w:r w:rsidR="00C04B1F">
        <w:rPr>
          <w:rFonts w:ascii="新宋体" w:eastAsia="新宋体" w:hAnsi="新宋体" w:cs="新宋体" w:hint="eastAsia"/>
          <w:sz w:val="24"/>
        </w:rPr>
        <w:t>%；住房保障支出</w:t>
      </w:r>
      <w:r w:rsidR="006D07D1">
        <w:rPr>
          <w:rFonts w:ascii="新宋体" w:eastAsia="新宋体" w:hAnsi="新宋体" w:cs="新宋体" w:hint="eastAsia"/>
          <w:sz w:val="24"/>
        </w:rPr>
        <w:t>0.95</w:t>
      </w:r>
      <w:r w:rsidR="00C04B1F">
        <w:rPr>
          <w:rFonts w:ascii="新宋体" w:eastAsia="新宋体" w:hAnsi="新宋体" w:cs="新宋体" w:hint="eastAsia"/>
          <w:sz w:val="24"/>
        </w:rPr>
        <w:t>万元，占</w:t>
      </w:r>
      <w:r w:rsidR="008C2ED4">
        <w:rPr>
          <w:rFonts w:ascii="新宋体" w:eastAsia="新宋体" w:hAnsi="新宋体" w:cs="新宋体" w:hint="eastAsia"/>
          <w:sz w:val="24"/>
        </w:rPr>
        <w:t>0.04</w:t>
      </w:r>
      <w:r w:rsidR="00C04B1F">
        <w:rPr>
          <w:rFonts w:ascii="新宋体" w:eastAsia="新宋体" w:hAnsi="新宋体" w:cs="新宋体" w:hint="eastAsia"/>
          <w:sz w:val="24"/>
        </w:rPr>
        <w:t>%。</w:t>
      </w:r>
    </w:p>
    <w:p w:rsidR="00DD0B58" w:rsidRDefault="00DD0B58" w:rsidP="00152BE5">
      <w:pPr>
        <w:spacing w:line="360" w:lineRule="auto"/>
        <w:ind w:firstLineChars="200" w:firstLine="480"/>
        <w:jc w:val="left"/>
        <w:rPr>
          <w:rFonts w:ascii="新宋体" w:eastAsia="新宋体" w:hAnsi="新宋体" w:cs="新宋体"/>
          <w:sz w:val="24"/>
        </w:rPr>
      </w:pPr>
      <w:r>
        <w:rPr>
          <w:rFonts w:ascii="新宋体" w:eastAsia="新宋体" w:hAnsi="新宋体" w:cs="新宋体"/>
          <w:noProof/>
          <w:sz w:val="24"/>
        </w:rPr>
        <w:lastRenderedPageBreak/>
        <w:drawing>
          <wp:inline distT="0" distB="0" distL="0" distR="0">
            <wp:extent cx="4905375" cy="3238500"/>
            <wp:effectExtent l="19050" t="0" r="9525"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04B1F" w:rsidRPr="00E21FD3" w:rsidRDefault="00C43B1F" w:rsidP="00B05629">
      <w:pPr>
        <w:spacing w:line="360" w:lineRule="auto"/>
        <w:ind w:firstLineChars="150" w:firstLine="361"/>
        <w:rPr>
          <w:rFonts w:ascii="仿宋_GB2312" w:eastAsia="仿宋_GB2312" w:hAnsi="新宋体" w:cs="新宋体"/>
          <w:b/>
          <w:sz w:val="24"/>
        </w:rPr>
      </w:pPr>
      <w:r w:rsidRPr="00E21FD3">
        <w:rPr>
          <w:rFonts w:ascii="仿宋_GB2312" w:eastAsia="仿宋_GB2312" w:hAnsi="新宋体" w:cs="新宋体" w:hint="eastAsia"/>
          <w:b/>
          <w:sz w:val="24"/>
        </w:rPr>
        <w:t>（三）一般公共预算财政拨款支出决算具体情况</w:t>
      </w:r>
    </w:p>
    <w:p w:rsidR="00C43B1F" w:rsidRDefault="00C43B1F" w:rsidP="000D355F">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1.一般公共服务支出</w:t>
      </w:r>
      <w:r w:rsidR="005F7CED">
        <w:rPr>
          <w:rFonts w:ascii="新宋体" w:eastAsia="新宋体" w:hAnsi="新宋体" w:cs="新宋体" w:hint="eastAsia"/>
          <w:sz w:val="24"/>
        </w:rPr>
        <w:t>（类）</w:t>
      </w:r>
      <w:r w:rsidR="008549EC">
        <w:rPr>
          <w:rFonts w:ascii="新宋体" w:eastAsia="新宋体" w:hAnsi="新宋体" w:cs="新宋体" w:hint="eastAsia"/>
          <w:sz w:val="24"/>
        </w:rPr>
        <w:t>政府办公厅（室）及相关机关事务</w:t>
      </w:r>
      <w:r w:rsidR="005F7CED">
        <w:rPr>
          <w:rFonts w:ascii="新宋体" w:eastAsia="新宋体" w:hAnsi="新宋体" w:cs="新宋体" w:hint="eastAsia"/>
          <w:sz w:val="24"/>
        </w:rPr>
        <w:t>（款）</w:t>
      </w:r>
      <w:r w:rsidR="008549EC">
        <w:rPr>
          <w:rFonts w:ascii="新宋体" w:eastAsia="新宋体" w:hAnsi="新宋体" w:cs="新宋体" w:hint="eastAsia"/>
          <w:sz w:val="24"/>
        </w:rPr>
        <w:t>行政运行</w:t>
      </w:r>
      <w:r w:rsidR="005F7CED">
        <w:rPr>
          <w:rFonts w:ascii="新宋体" w:eastAsia="新宋体" w:hAnsi="新宋体" w:cs="新宋体" w:hint="eastAsia"/>
          <w:sz w:val="24"/>
        </w:rPr>
        <w:t>（项）</w:t>
      </w:r>
      <w:r w:rsidR="000D355F">
        <w:rPr>
          <w:rFonts w:ascii="新宋体" w:eastAsia="新宋体" w:hAnsi="新宋体" w:cs="新宋体" w:hint="eastAsia"/>
          <w:sz w:val="24"/>
        </w:rPr>
        <w:t>：</w:t>
      </w:r>
      <w:r w:rsidR="00096636">
        <w:rPr>
          <w:rFonts w:ascii="新宋体" w:eastAsia="新宋体" w:hAnsi="新宋体" w:cs="新宋体" w:hint="eastAsia"/>
          <w:sz w:val="24"/>
        </w:rPr>
        <w:t>支出决算</w:t>
      </w:r>
      <w:r w:rsidR="000D355F">
        <w:rPr>
          <w:rFonts w:ascii="新宋体" w:eastAsia="新宋体" w:hAnsi="新宋体" w:cs="新宋体" w:hint="eastAsia"/>
          <w:sz w:val="24"/>
        </w:rPr>
        <w:t>为</w:t>
      </w:r>
      <w:r w:rsidR="00096636">
        <w:rPr>
          <w:rFonts w:ascii="新宋体" w:eastAsia="新宋体" w:hAnsi="新宋体" w:cs="新宋体" w:hint="eastAsia"/>
          <w:sz w:val="24"/>
        </w:rPr>
        <w:t>930.90</w:t>
      </w:r>
      <w:r w:rsidR="008549EC">
        <w:rPr>
          <w:rFonts w:ascii="新宋体" w:eastAsia="新宋体" w:hAnsi="新宋体" w:cs="新宋体" w:hint="eastAsia"/>
          <w:sz w:val="24"/>
        </w:rPr>
        <w:t>万元</w:t>
      </w:r>
      <w:r w:rsidR="000D355F">
        <w:rPr>
          <w:rFonts w:ascii="新宋体" w:eastAsia="新宋体" w:hAnsi="新宋体" w:cs="新宋体" w:hint="eastAsia"/>
          <w:sz w:val="24"/>
        </w:rPr>
        <w:t>，完成预算的</w:t>
      </w:r>
      <w:r w:rsidR="007F00E8">
        <w:rPr>
          <w:rFonts w:ascii="新宋体" w:eastAsia="新宋体" w:hAnsi="新宋体" w:cs="新宋体" w:hint="eastAsia"/>
          <w:sz w:val="24"/>
        </w:rPr>
        <w:t>107.61</w:t>
      </w:r>
      <w:r w:rsidR="000D355F">
        <w:rPr>
          <w:rFonts w:ascii="新宋体" w:eastAsia="新宋体" w:hAnsi="新宋体" w:cs="新宋体" w:hint="eastAsia"/>
          <w:sz w:val="24"/>
        </w:rPr>
        <w:t>%，决算数</w:t>
      </w:r>
      <w:r w:rsidR="007F00E8">
        <w:rPr>
          <w:rFonts w:ascii="新宋体" w:eastAsia="新宋体" w:hAnsi="新宋体" w:cs="新宋体" w:hint="eastAsia"/>
          <w:sz w:val="24"/>
        </w:rPr>
        <w:t>大</w:t>
      </w:r>
      <w:r w:rsidR="000D355F">
        <w:rPr>
          <w:rFonts w:ascii="新宋体" w:eastAsia="新宋体" w:hAnsi="新宋体" w:cs="新宋体" w:hint="eastAsia"/>
          <w:sz w:val="24"/>
        </w:rPr>
        <w:t>于预算数的主要原因是</w:t>
      </w:r>
      <w:r w:rsidR="007F00E8">
        <w:rPr>
          <w:rFonts w:ascii="新宋体" w:eastAsia="新宋体" w:hAnsi="新宋体" w:cs="新宋体" w:hint="eastAsia"/>
          <w:sz w:val="24"/>
        </w:rPr>
        <w:t>使用上年</w:t>
      </w:r>
      <w:r w:rsidR="00C12CEB">
        <w:rPr>
          <w:rFonts w:ascii="新宋体" w:eastAsia="新宋体" w:hAnsi="新宋体" w:cs="新宋体" w:hint="eastAsia"/>
          <w:sz w:val="24"/>
        </w:rPr>
        <w:t>结转</w:t>
      </w:r>
      <w:r w:rsidR="007F00E8">
        <w:rPr>
          <w:rFonts w:ascii="新宋体" w:eastAsia="新宋体" w:hAnsi="新宋体" w:cs="新宋体" w:hint="eastAsia"/>
          <w:sz w:val="24"/>
        </w:rPr>
        <w:t>资金</w:t>
      </w:r>
      <w:r w:rsidR="00AE477E">
        <w:rPr>
          <w:rFonts w:ascii="新宋体" w:eastAsia="新宋体" w:hAnsi="新宋体" w:cs="新宋体" w:hint="eastAsia"/>
          <w:sz w:val="24"/>
        </w:rPr>
        <w:t>。</w:t>
      </w:r>
    </w:p>
    <w:p w:rsidR="00AE477E" w:rsidRDefault="00AE477E" w:rsidP="000D355F">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2.</w:t>
      </w:r>
      <w:r w:rsidRPr="00AE477E">
        <w:rPr>
          <w:rFonts w:ascii="新宋体" w:eastAsia="新宋体" w:hAnsi="新宋体" w:cs="新宋体" w:hint="eastAsia"/>
          <w:sz w:val="24"/>
        </w:rPr>
        <w:t xml:space="preserve"> </w:t>
      </w:r>
      <w:r>
        <w:rPr>
          <w:rFonts w:ascii="新宋体" w:eastAsia="新宋体" w:hAnsi="新宋体" w:cs="新宋体" w:hint="eastAsia"/>
          <w:sz w:val="24"/>
        </w:rPr>
        <w:t>一般公共服务支出</w:t>
      </w:r>
      <w:r w:rsidR="00B05629">
        <w:rPr>
          <w:rFonts w:ascii="新宋体" w:eastAsia="新宋体" w:hAnsi="新宋体" w:cs="新宋体" w:hint="eastAsia"/>
          <w:sz w:val="24"/>
        </w:rPr>
        <w:t>（类）</w:t>
      </w:r>
      <w:r>
        <w:rPr>
          <w:rFonts w:ascii="新宋体" w:eastAsia="新宋体" w:hAnsi="新宋体" w:cs="新宋体" w:hint="eastAsia"/>
          <w:sz w:val="24"/>
        </w:rPr>
        <w:t>政府办公厅（室）及相关机关事务</w:t>
      </w:r>
      <w:r w:rsidR="00B05629">
        <w:rPr>
          <w:rFonts w:ascii="新宋体" w:eastAsia="新宋体" w:hAnsi="新宋体" w:cs="新宋体" w:hint="eastAsia"/>
          <w:sz w:val="24"/>
        </w:rPr>
        <w:t>（款）</w:t>
      </w:r>
      <w:r>
        <w:rPr>
          <w:rFonts w:ascii="新宋体" w:eastAsia="新宋体" w:hAnsi="新宋体" w:cs="新宋体" w:hint="eastAsia"/>
          <w:sz w:val="24"/>
        </w:rPr>
        <w:t>一般行政管理事务</w:t>
      </w:r>
      <w:r w:rsidR="00B05629">
        <w:rPr>
          <w:rFonts w:ascii="新宋体" w:eastAsia="新宋体" w:hAnsi="新宋体" w:cs="新宋体" w:hint="eastAsia"/>
          <w:sz w:val="24"/>
        </w:rPr>
        <w:t>（项）</w:t>
      </w:r>
      <w:r>
        <w:rPr>
          <w:rFonts w:ascii="新宋体" w:eastAsia="新宋体" w:hAnsi="新宋体" w:cs="新宋体" w:hint="eastAsia"/>
          <w:sz w:val="24"/>
        </w:rPr>
        <w:t>：</w:t>
      </w:r>
      <w:r w:rsidR="007F00E8">
        <w:rPr>
          <w:rFonts w:ascii="新宋体" w:eastAsia="新宋体" w:hAnsi="新宋体" w:cs="新宋体" w:hint="eastAsia"/>
          <w:sz w:val="24"/>
        </w:rPr>
        <w:t>支出</w:t>
      </w:r>
      <w:r>
        <w:rPr>
          <w:rFonts w:ascii="新宋体" w:eastAsia="新宋体" w:hAnsi="新宋体" w:cs="新宋体" w:hint="eastAsia"/>
          <w:sz w:val="24"/>
        </w:rPr>
        <w:t>决算为</w:t>
      </w:r>
      <w:r w:rsidR="007C4130">
        <w:rPr>
          <w:rFonts w:ascii="新宋体" w:eastAsia="新宋体" w:hAnsi="新宋体" w:cs="新宋体" w:hint="eastAsia"/>
          <w:sz w:val="24"/>
        </w:rPr>
        <w:t>484</w:t>
      </w:r>
      <w:r w:rsidR="002166A1">
        <w:rPr>
          <w:rFonts w:ascii="新宋体" w:eastAsia="新宋体" w:hAnsi="新宋体" w:cs="新宋体" w:hint="eastAsia"/>
          <w:sz w:val="24"/>
        </w:rPr>
        <w:t>.61</w:t>
      </w:r>
      <w:r>
        <w:rPr>
          <w:rFonts w:ascii="新宋体" w:eastAsia="新宋体" w:hAnsi="新宋体" w:cs="新宋体" w:hint="eastAsia"/>
          <w:sz w:val="24"/>
        </w:rPr>
        <w:t>万元，完成预算的</w:t>
      </w:r>
      <w:r w:rsidR="002166A1">
        <w:rPr>
          <w:rFonts w:ascii="新宋体" w:eastAsia="新宋体" w:hAnsi="新宋体" w:cs="新宋体" w:hint="eastAsia"/>
          <w:sz w:val="24"/>
        </w:rPr>
        <w:t>88.95</w:t>
      </w:r>
      <w:r w:rsidR="009B42BF">
        <w:rPr>
          <w:rFonts w:ascii="新宋体" w:eastAsia="新宋体" w:hAnsi="新宋体" w:cs="新宋体" w:hint="eastAsia"/>
          <w:sz w:val="24"/>
        </w:rPr>
        <w:t>%，</w:t>
      </w:r>
      <w:r w:rsidR="007D6365">
        <w:rPr>
          <w:rFonts w:ascii="新宋体" w:eastAsia="新宋体" w:hAnsi="新宋体" w:cs="新宋体" w:hint="eastAsia"/>
          <w:sz w:val="24"/>
        </w:rPr>
        <w:t>决算数小于预算数的主要原因是</w:t>
      </w:r>
      <w:r w:rsidR="00B05629">
        <w:rPr>
          <w:rFonts w:ascii="新宋体" w:eastAsia="新宋体" w:hAnsi="新宋体" w:cs="新宋体" w:hint="eastAsia"/>
          <w:sz w:val="24"/>
        </w:rPr>
        <w:t>部分</w:t>
      </w:r>
      <w:r w:rsidR="003D76FD">
        <w:rPr>
          <w:rFonts w:ascii="新宋体" w:eastAsia="新宋体" w:hAnsi="新宋体" w:cs="新宋体" w:hint="eastAsia"/>
          <w:sz w:val="24"/>
        </w:rPr>
        <w:t>项目</w:t>
      </w:r>
      <w:r w:rsidR="00B05629">
        <w:rPr>
          <w:rFonts w:ascii="新宋体" w:eastAsia="新宋体" w:hAnsi="新宋体" w:cs="新宋体" w:hint="eastAsia"/>
          <w:sz w:val="24"/>
        </w:rPr>
        <w:t>为跨年执行项目，资金结转至下</w:t>
      </w:r>
      <w:r w:rsidR="00DF2C8B">
        <w:rPr>
          <w:rFonts w:ascii="新宋体" w:eastAsia="新宋体" w:hAnsi="新宋体" w:cs="新宋体" w:hint="eastAsia"/>
          <w:sz w:val="24"/>
        </w:rPr>
        <w:t>一</w:t>
      </w:r>
      <w:r w:rsidR="00B05629">
        <w:rPr>
          <w:rFonts w:ascii="新宋体" w:eastAsia="新宋体" w:hAnsi="新宋体" w:cs="新宋体" w:hint="eastAsia"/>
          <w:sz w:val="24"/>
        </w:rPr>
        <w:t>年度</w:t>
      </w:r>
      <w:r w:rsidR="002166A1">
        <w:rPr>
          <w:rFonts w:ascii="新宋体" w:eastAsia="新宋体" w:hAnsi="新宋体" w:cs="新宋体" w:hint="eastAsia"/>
          <w:sz w:val="24"/>
        </w:rPr>
        <w:t>继续</w:t>
      </w:r>
      <w:r w:rsidR="006114AD">
        <w:rPr>
          <w:rFonts w:ascii="新宋体" w:eastAsia="新宋体" w:hAnsi="新宋体" w:cs="新宋体" w:hint="eastAsia"/>
          <w:sz w:val="24"/>
        </w:rPr>
        <w:t>使用</w:t>
      </w:r>
      <w:r w:rsidR="003D76FD">
        <w:rPr>
          <w:rFonts w:ascii="新宋体" w:eastAsia="新宋体" w:hAnsi="新宋体" w:cs="新宋体" w:hint="eastAsia"/>
          <w:sz w:val="24"/>
        </w:rPr>
        <w:t>。</w:t>
      </w:r>
    </w:p>
    <w:p w:rsidR="003D76FD" w:rsidRDefault="003D76FD" w:rsidP="000D355F">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3.</w:t>
      </w:r>
      <w:r w:rsidRPr="003D76FD">
        <w:rPr>
          <w:rFonts w:ascii="新宋体" w:eastAsia="新宋体" w:hAnsi="新宋体" w:cs="新宋体" w:hint="eastAsia"/>
          <w:sz w:val="24"/>
        </w:rPr>
        <w:t xml:space="preserve"> </w:t>
      </w:r>
      <w:r>
        <w:rPr>
          <w:rFonts w:ascii="新宋体" w:eastAsia="新宋体" w:hAnsi="新宋体" w:cs="新宋体" w:hint="eastAsia"/>
          <w:sz w:val="24"/>
        </w:rPr>
        <w:t>一般公共服务支出</w:t>
      </w:r>
      <w:r w:rsidR="00B05629">
        <w:rPr>
          <w:rFonts w:ascii="新宋体" w:eastAsia="新宋体" w:hAnsi="新宋体" w:cs="新宋体" w:hint="eastAsia"/>
          <w:sz w:val="24"/>
        </w:rPr>
        <w:t>（类）</w:t>
      </w:r>
      <w:r>
        <w:rPr>
          <w:rFonts w:ascii="新宋体" w:eastAsia="新宋体" w:hAnsi="新宋体" w:cs="新宋体" w:hint="eastAsia"/>
          <w:sz w:val="24"/>
        </w:rPr>
        <w:t>政府办公厅（室）及相关机关事务</w:t>
      </w:r>
      <w:r w:rsidR="00B05629">
        <w:rPr>
          <w:rFonts w:ascii="新宋体" w:eastAsia="新宋体" w:hAnsi="新宋体" w:cs="新宋体" w:hint="eastAsia"/>
          <w:sz w:val="24"/>
        </w:rPr>
        <w:t>（款）</w:t>
      </w:r>
      <w:r>
        <w:rPr>
          <w:rFonts w:ascii="新宋体" w:eastAsia="新宋体" w:hAnsi="新宋体" w:cs="新宋体" w:hint="eastAsia"/>
          <w:sz w:val="24"/>
        </w:rPr>
        <w:t>专项业务活动</w:t>
      </w:r>
      <w:r w:rsidR="00B05629">
        <w:rPr>
          <w:rFonts w:ascii="新宋体" w:eastAsia="新宋体" w:hAnsi="新宋体" w:cs="新宋体" w:hint="eastAsia"/>
          <w:sz w:val="24"/>
        </w:rPr>
        <w:t>（项）</w:t>
      </w:r>
      <w:r>
        <w:rPr>
          <w:rFonts w:ascii="新宋体" w:eastAsia="新宋体" w:hAnsi="新宋体" w:cs="新宋体" w:hint="eastAsia"/>
          <w:sz w:val="24"/>
        </w:rPr>
        <w:t>：</w:t>
      </w:r>
      <w:r w:rsidR="002166A1">
        <w:rPr>
          <w:rFonts w:ascii="新宋体" w:eastAsia="新宋体" w:hAnsi="新宋体" w:cs="新宋体" w:hint="eastAsia"/>
          <w:sz w:val="24"/>
        </w:rPr>
        <w:t>支出</w:t>
      </w:r>
      <w:r>
        <w:rPr>
          <w:rFonts w:ascii="新宋体" w:eastAsia="新宋体" w:hAnsi="新宋体" w:cs="新宋体" w:hint="eastAsia"/>
          <w:sz w:val="24"/>
        </w:rPr>
        <w:t>决算为</w:t>
      </w:r>
      <w:r w:rsidR="002166A1">
        <w:rPr>
          <w:rFonts w:ascii="新宋体" w:eastAsia="新宋体" w:hAnsi="新宋体" w:cs="新宋体" w:hint="eastAsia"/>
          <w:sz w:val="24"/>
        </w:rPr>
        <w:t>60</w:t>
      </w:r>
      <w:r>
        <w:rPr>
          <w:rFonts w:ascii="新宋体" w:eastAsia="新宋体" w:hAnsi="新宋体" w:cs="新宋体" w:hint="eastAsia"/>
          <w:sz w:val="24"/>
        </w:rPr>
        <w:t>万元，完成预算的</w:t>
      </w:r>
      <w:r w:rsidR="002166A1">
        <w:rPr>
          <w:rFonts w:ascii="新宋体" w:eastAsia="新宋体" w:hAnsi="新宋体" w:cs="新宋体" w:hint="eastAsia"/>
          <w:sz w:val="24"/>
        </w:rPr>
        <w:t>75</w:t>
      </w:r>
      <w:r>
        <w:rPr>
          <w:rFonts w:ascii="新宋体" w:eastAsia="新宋体" w:hAnsi="新宋体" w:cs="新宋体" w:hint="eastAsia"/>
          <w:sz w:val="24"/>
        </w:rPr>
        <w:t>%</w:t>
      </w:r>
      <w:r w:rsidR="002166A1">
        <w:rPr>
          <w:rFonts w:ascii="新宋体" w:eastAsia="新宋体" w:hAnsi="新宋体" w:cs="新宋体" w:hint="eastAsia"/>
          <w:sz w:val="24"/>
        </w:rPr>
        <w:t>，决算数小于预算数的主要原因是部分项目为跨年执行项目，资金结转至下一年度继续使用。</w:t>
      </w:r>
    </w:p>
    <w:p w:rsidR="003D76FD" w:rsidRDefault="003D76FD" w:rsidP="003D76FD">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4.</w:t>
      </w:r>
      <w:r w:rsidRPr="003D76FD">
        <w:rPr>
          <w:rFonts w:ascii="新宋体" w:eastAsia="新宋体" w:hAnsi="新宋体" w:cs="新宋体" w:hint="eastAsia"/>
          <w:sz w:val="24"/>
        </w:rPr>
        <w:t xml:space="preserve"> </w:t>
      </w:r>
      <w:r>
        <w:rPr>
          <w:rFonts w:ascii="新宋体" w:eastAsia="新宋体" w:hAnsi="新宋体" w:cs="新宋体" w:hint="eastAsia"/>
          <w:sz w:val="24"/>
        </w:rPr>
        <w:t>一般公共服务支出</w:t>
      </w:r>
      <w:r w:rsidR="00B05629">
        <w:rPr>
          <w:rFonts w:ascii="新宋体" w:eastAsia="新宋体" w:hAnsi="新宋体" w:cs="新宋体" w:hint="eastAsia"/>
          <w:sz w:val="24"/>
        </w:rPr>
        <w:t>（类）</w:t>
      </w:r>
      <w:r>
        <w:rPr>
          <w:rFonts w:ascii="新宋体" w:eastAsia="新宋体" w:hAnsi="新宋体" w:cs="新宋体" w:hint="eastAsia"/>
          <w:sz w:val="24"/>
        </w:rPr>
        <w:t>政府办公厅（室）及相关机关事务</w:t>
      </w:r>
      <w:r w:rsidR="00B05629">
        <w:rPr>
          <w:rFonts w:ascii="新宋体" w:eastAsia="新宋体" w:hAnsi="新宋体" w:cs="新宋体" w:hint="eastAsia"/>
          <w:sz w:val="24"/>
        </w:rPr>
        <w:t>（款）</w:t>
      </w:r>
      <w:r>
        <w:rPr>
          <w:rFonts w:ascii="新宋体" w:eastAsia="新宋体" w:hAnsi="新宋体" w:cs="新宋体" w:hint="eastAsia"/>
          <w:sz w:val="24"/>
        </w:rPr>
        <w:t>法制建设</w:t>
      </w:r>
      <w:r w:rsidR="00B05629">
        <w:rPr>
          <w:rFonts w:ascii="新宋体" w:eastAsia="新宋体" w:hAnsi="新宋体" w:cs="新宋体" w:hint="eastAsia"/>
          <w:sz w:val="24"/>
        </w:rPr>
        <w:t>（项）</w:t>
      </w:r>
      <w:r>
        <w:rPr>
          <w:rFonts w:ascii="新宋体" w:eastAsia="新宋体" w:hAnsi="新宋体" w:cs="新宋体" w:hint="eastAsia"/>
          <w:sz w:val="24"/>
        </w:rPr>
        <w:t>：</w:t>
      </w:r>
      <w:r w:rsidR="002166A1">
        <w:rPr>
          <w:rFonts w:ascii="新宋体" w:eastAsia="新宋体" w:hAnsi="新宋体" w:cs="新宋体" w:hint="eastAsia"/>
          <w:sz w:val="24"/>
        </w:rPr>
        <w:t>支出</w:t>
      </w:r>
      <w:r>
        <w:rPr>
          <w:rFonts w:ascii="新宋体" w:eastAsia="新宋体" w:hAnsi="新宋体" w:cs="新宋体" w:hint="eastAsia"/>
          <w:sz w:val="24"/>
        </w:rPr>
        <w:t>决算为</w:t>
      </w:r>
      <w:r w:rsidR="002166A1">
        <w:rPr>
          <w:rFonts w:ascii="新宋体" w:eastAsia="新宋体" w:hAnsi="新宋体" w:cs="新宋体" w:hint="eastAsia"/>
          <w:sz w:val="24"/>
        </w:rPr>
        <w:t>56</w:t>
      </w:r>
      <w:r>
        <w:rPr>
          <w:rFonts w:ascii="新宋体" w:eastAsia="新宋体" w:hAnsi="新宋体" w:cs="新宋体" w:hint="eastAsia"/>
          <w:sz w:val="24"/>
        </w:rPr>
        <w:t>万元，完成预算的100%。</w:t>
      </w:r>
    </w:p>
    <w:p w:rsidR="003D76FD" w:rsidRDefault="003D76FD" w:rsidP="003D76FD">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5.</w:t>
      </w:r>
      <w:r w:rsidRPr="003D76FD">
        <w:rPr>
          <w:rFonts w:ascii="新宋体" w:eastAsia="新宋体" w:hAnsi="新宋体" w:cs="新宋体" w:hint="eastAsia"/>
          <w:sz w:val="24"/>
        </w:rPr>
        <w:t xml:space="preserve"> </w:t>
      </w:r>
      <w:r>
        <w:rPr>
          <w:rFonts w:ascii="新宋体" w:eastAsia="新宋体" w:hAnsi="新宋体" w:cs="新宋体" w:hint="eastAsia"/>
          <w:sz w:val="24"/>
        </w:rPr>
        <w:t>一般公共服务支出</w:t>
      </w:r>
      <w:r w:rsidR="00B05629">
        <w:rPr>
          <w:rFonts w:ascii="新宋体" w:eastAsia="新宋体" w:hAnsi="新宋体" w:cs="新宋体" w:hint="eastAsia"/>
          <w:sz w:val="24"/>
        </w:rPr>
        <w:t>（类）</w:t>
      </w:r>
      <w:r>
        <w:rPr>
          <w:rFonts w:ascii="新宋体" w:eastAsia="新宋体" w:hAnsi="新宋体" w:cs="新宋体" w:hint="eastAsia"/>
          <w:sz w:val="24"/>
        </w:rPr>
        <w:t>政府办公厅（室）及相关机关事务</w:t>
      </w:r>
      <w:r w:rsidR="00B05629">
        <w:rPr>
          <w:rFonts w:ascii="新宋体" w:eastAsia="新宋体" w:hAnsi="新宋体" w:cs="新宋体" w:hint="eastAsia"/>
          <w:sz w:val="24"/>
        </w:rPr>
        <w:t>（款）</w:t>
      </w:r>
      <w:r>
        <w:rPr>
          <w:rFonts w:ascii="新宋体" w:eastAsia="新宋体" w:hAnsi="新宋体" w:cs="新宋体" w:hint="eastAsia"/>
          <w:sz w:val="24"/>
        </w:rPr>
        <w:t>事业运行</w:t>
      </w:r>
      <w:r w:rsidR="00B05629">
        <w:rPr>
          <w:rFonts w:ascii="新宋体" w:eastAsia="新宋体" w:hAnsi="新宋体" w:cs="新宋体" w:hint="eastAsia"/>
          <w:sz w:val="24"/>
        </w:rPr>
        <w:t>（项）</w:t>
      </w:r>
      <w:r>
        <w:rPr>
          <w:rFonts w:ascii="新宋体" w:eastAsia="新宋体" w:hAnsi="新宋体" w:cs="新宋体" w:hint="eastAsia"/>
          <w:sz w:val="24"/>
        </w:rPr>
        <w:t>：</w:t>
      </w:r>
      <w:r w:rsidR="002166A1">
        <w:rPr>
          <w:rFonts w:ascii="新宋体" w:eastAsia="新宋体" w:hAnsi="新宋体" w:cs="新宋体" w:hint="eastAsia"/>
          <w:sz w:val="24"/>
        </w:rPr>
        <w:t>支出</w:t>
      </w:r>
      <w:r>
        <w:rPr>
          <w:rFonts w:ascii="新宋体" w:eastAsia="新宋体" w:hAnsi="新宋体" w:cs="新宋体" w:hint="eastAsia"/>
          <w:sz w:val="24"/>
        </w:rPr>
        <w:t>决算为</w:t>
      </w:r>
      <w:r w:rsidR="002166A1">
        <w:rPr>
          <w:rFonts w:ascii="新宋体" w:eastAsia="新宋体" w:hAnsi="新宋体" w:cs="新宋体" w:hint="eastAsia"/>
          <w:sz w:val="24"/>
        </w:rPr>
        <w:t>73.57</w:t>
      </w:r>
      <w:r>
        <w:rPr>
          <w:rFonts w:ascii="新宋体" w:eastAsia="新宋体" w:hAnsi="新宋体" w:cs="新宋体" w:hint="eastAsia"/>
          <w:sz w:val="24"/>
        </w:rPr>
        <w:t>万元，完成预算的100%。</w:t>
      </w:r>
    </w:p>
    <w:p w:rsidR="003D76FD" w:rsidRDefault="003D76FD" w:rsidP="003D76FD">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6.</w:t>
      </w:r>
      <w:r w:rsidRPr="003D76FD">
        <w:rPr>
          <w:rFonts w:ascii="新宋体" w:eastAsia="新宋体" w:hAnsi="新宋体" w:cs="新宋体" w:hint="eastAsia"/>
          <w:sz w:val="24"/>
        </w:rPr>
        <w:t xml:space="preserve"> </w:t>
      </w:r>
      <w:r>
        <w:rPr>
          <w:rFonts w:ascii="新宋体" w:eastAsia="新宋体" w:hAnsi="新宋体" w:cs="新宋体" w:hint="eastAsia"/>
          <w:sz w:val="24"/>
        </w:rPr>
        <w:t>一般公共服务支出</w:t>
      </w:r>
      <w:r w:rsidR="00B05629">
        <w:rPr>
          <w:rFonts w:ascii="新宋体" w:eastAsia="新宋体" w:hAnsi="新宋体" w:cs="新宋体" w:hint="eastAsia"/>
          <w:sz w:val="24"/>
        </w:rPr>
        <w:t>（类）</w:t>
      </w:r>
      <w:r>
        <w:rPr>
          <w:rFonts w:ascii="新宋体" w:eastAsia="新宋体" w:hAnsi="新宋体" w:cs="新宋体" w:hint="eastAsia"/>
          <w:sz w:val="24"/>
        </w:rPr>
        <w:t>政府办公厅（室）及相关机关事务</w:t>
      </w:r>
      <w:r w:rsidR="00B05629">
        <w:rPr>
          <w:rFonts w:ascii="新宋体" w:eastAsia="新宋体" w:hAnsi="新宋体" w:cs="新宋体" w:hint="eastAsia"/>
          <w:sz w:val="24"/>
        </w:rPr>
        <w:t>（款）</w:t>
      </w:r>
      <w:r>
        <w:rPr>
          <w:rFonts w:ascii="新宋体" w:eastAsia="新宋体" w:hAnsi="新宋体" w:cs="新宋体" w:hint="eastAsia"/>
          <w:sz w:val="24"/>
        </w:rPr>
        <w:t>其他政府办公厅（室）及相关事务</w:t>
      </w:r>
      <w:r w:rsidR="00C12CEB">
        <w:rPr>
          <w:rFonts w:ascii="新宋体" w:eastAsia="新宋体" w:hAnsi="新宋体" w:cs="新宋体" w:hint="eastAsia"/>
          <w:sz w:val="24"/>
        </w:rPr>
        <w:t>支出</w:t>
      </w:r>
      <w:r w:rsidR="00B05629">
        <w:rPr>
          <w:rFonts w:ascii="新宋体" w:eastAsia="新宋体" w:hAnsi="新宋体" w:cs="新宋体" w:hint="eastAsia"/>
          <w:sz w:val="24"/>
        </w:rPr>
        <w:t>（项）</w:t>
      </w:r>
      <w:r>
        <w:rPr>
          <w:rFonts w:ascii="新宋体" w:eastAsia="新宋体" w:hAnsi="新宋体" w:cs="新宋体" w:hint="eastAsia"/>
          <w:sz w:val="24"/>
        </w:rPr>
        <w:t>：</w:t>
      </w:r>
      <w:r w:rsidR="002166A1">
        <w:rPr>
          <w:rFonts w:ascii="新宋体" w:eastAsia="新宋体" w:hAnsi="新宋体" w:cs="新宋体" w:hint="eastAsia"/>
          <w:sz w:val="24"/>
        </w:rPr>
        <w:t>支出</w:t>
      </w:r>
      <w:r>
        <w:rPr>
          <w:rFonts w:ascii="新宋体" w:eastAsia="新宋体" w:hAnsi="新宋体" w:cs="新宋体" w:hint="eastAsia"/>
          <w:sz w:val="24"/>
        </w:rPr>
        <w:t>决算为</w:t>
      </w:r>
      <w:r w:rsidR="002166A1">
        <w:rPr>
          <w:rFonts w:ascii="新宋体" w:eastAsia="新宋体" w:hAnsi="新宋体" w:cs="新宋体" w:hint="eastAsia"/>
          <w:sz w:val="24"/>
        </w:rPr>
        <w:t>87</w:t>
      </w:r>
      <w:r>
        <w:rPr>
          <w:rFonts w:ascii="新宋体" w:eastAsia="新宋体" w:hAnsi="新宋体" w:cs="新宋体" w:hint="eastAsia"/>
          <w:sz w:val="24"/>
        </w:rPr>
        <w:t>万元，完成预算的</w:t>
      </w:r>
      <w:r w:rsidR="002166A1">
        <w:rPr>
          <w:rFonts w:ascii="新宋体" w:eastAsia="新宋体" w:hAnsi="新宋体" w:cs="新宋体" w:hint="eastAsia"/>
          <w:sz w:val="24"/>
        </w:rPr>
        <w:t>94.57</w:t>
      </w:r>
      <w:r>
        <w:rPr>
          <w:rFonts w:ascii="新宋体" w:eastAsia="新宋体" w:hAnsi="新宋体" w:cs="新宋体" w:hint="eastAsia"/>
          <w:sz w:val="24"/>
        </w:rPr>
        <w:t>%</w:t>
      </w:r>
      <w:r w:rsidR="002166A1">
        <w:rPr>
          <w:rFonts w:ascii="新宋体" w:eastAsia="新宋体" w:hAnsi="新宋体" w:cs="新宋体" w:hint="eastAsia"/>
          <w:sz w:val="24"/>
        </w:rPr>
        <w:t>，决算数小于预算数的主要原因是部分项目为跨年执行项目，资金结转至下一年度继续使用</w:t>
      </w:r>
      <w:r>
        <w:rPr>
          <w:rFonts w:ascii="新宋体" w:eastAsia="新宋体" w:hAnsi="新宋体" w:cs="新宋体" w:hint="eastAsia"/>
          <w:sz w:val="24"/>
        </w:rPr>
        <w:t>。</w:t>
      </w:r>
    </w:p>
    <w:p w:rsidR="00B05629" w:rsidRDefault="00C12CEB" w:rsidP="000D355F">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lastRenderedPageBreak/>
        <w:t>7.</w:t>
      </w:r>
      <w:r w:rsidRPr="00C12CEB">
        <w:rPr>
          <w:rFonts w:ascii="新宋体" w:eastAsia="新宋体" w:hAnsi="新宋体" w:cs="新宋体" w:hint="eastAsia"/>
          <w:sz w:val="24"/>
        </w:rPr>
        <w:t xml:space="preserve"> </w:t>
      </w:r>
      <w:r>
        <w:rPr>
          <w:rFonts w:ascii="新宋体" w:eastAsia="新宋体" w:hAnsi="新宋体" w:cs="新宋体" w:hint="eastAsia"/>
          <w:sz w:val="24"/>
        </w:rPr>
        <w:t>一般公共服务支出</w:t>
      </w:r>
      <w:r w:rsidR="00B05629">
        <w:rPr>
          <w:rFonts w:ascii="新宋体" w:eastAsia="新宋体" w:hAnsi="新宋体" w:cs="新宋体" w:hint="eastAsia"/>
          <w:sz w:val="24"/>
        </w:rPr>
        <w:t>（类）</w:t>
      </w:r>
      <w:r>
        <w:rPr>
          <w:rFonts w:ascii="新宋体" w:eastAsia="新宋体" w:hAnsi="新宋体" w:cs="新宋体" w:hint="eastAsia"/>
          <w:sz w:val="24"/>
        </w:rPr>
        <w:t>其他一般公共服务支出</w:t>
      </w:r>
      <w:r w:rsidR="00B05629">
        <w:rPr>
          <w:rFonts w:ascii="新宋体" w:eastAsia="新宋体" w:hAnsi="新宋体" w:cs="新宋体" w:hint="eastAsia"/>
          <w:sz w:val="24"/>
        </w:rPr>
        <w:t>（款）</w:t>
      </w:r>
      <w:r>
        <w:rPr>
          <w:rFonts w:ascii="新宋体" w:eastAsia="新宋体" w:hAnsi="新宋体" w:cs="新宋体" w:hint="eastAsia"/>
          <w:sz w:val="24"/>
        </w:rPr>
        <w:t>其他一般公共服务支出</w:t>
      </w:r>
      <w:r w:rsidR="00331C2A">
        <w:rPr>
          <w:rFonts w:ascii="新宋体" w:eastAsia="新宋体" w:hAnsi="新宋体" w:cs="新宋体" w:hint="eastAsia"/>
          <w:sz w:val="24"/>
        </w:rPr>
        <w:t>（项）</w:t>
      </w:r>
      <w:r>
        <w:rPr>
          <w:rFonts w:ascii="新宋体" w:eastAsia="新宋体" w:hAnsi="新宋体" w:cs="新宋体" w:hint="eastAsia"/>
          <w:sz w:val="24"/>
        </w:rPr>
        <w:t>：</w:t>
      </w:r>
      <w:r w:rsidR="002166A1">
        <w:rPr>
          <w:rFonts w:ascii="新宋体" w:eastAsia="新宋体" w:hAnsi="新宋体" w:cs="新宋体" w:hint="eastAsia"/>
          <w:sz w:val="24"/>
        </w:rPr>
        <w:t>支出</w:t>
      </w:r>
      <w:r>
        <w:rPr>
          <w:rFonts w:ascii="新宋体" w:eastAsia="新宋体" w:hAnsi="新宋体" w:cs="新宋体" w:hint="eastAsia"/>
          <w:sz w:val="24"/>
        </w:rPr>
        <w:t>决算为</w:t>
      </w:r>
      <w:r w:rsidR="00331C2A">
        <w:rPr>
          <w:rFonts w:ascii="新宋体" w:eastAsia="新宋体" w:hAnsi="新宋体" w:cs="新宋体" w:hint="eastAsia"/>
          <w:sz w:val="24"/>
        </w:rPr>
        <w:t>5.36</w:t>
      </w:r>
      <w:r>
        <w:rPr>
          <w:rFonts w:ascii="新宋体" w:eastAsia="新宋体" w:hAnsi="新宋体" w:cs="新宋体" w:hint="eastAsia"/>
          <w:sz w:val="24"/>
        </w:rPr>
        <w:t>万元，</w:t>
      </w:r>
      <w:r w:rsidR="007A7D7B">
        <w:rPr>
          <w:rFonts w:ascii="新宋体" w:eastAsia="新宋体" w:hAnsi="新宋体" w:cs="新宋体" w:hint="eastAsia"/>
          <w:sz w:val="24"/>
        </w:rPr>
        <w:t>上年结转资金安排</w:t>
      </w:r>
      <w:r w:rsidR="0083060E">
        <w:rPr>
          <w:rFonts w:ascii="新宋体" w:eastAsia="新宋体" w:hAnsi="新宋体" w:cs="新宋体" w:hint="eastAsia"/>
          <w:sz w:val="24"/>
        </w:rPr>
        <w:t>的</w:t>
      </w:r>
      <w:r w:rsidR="007A7D7B">
        <w:rPr>
          <w:rFonts w:ascii="新宋体" w:eastAsia="新宋体" w:hAnsi="新宋体" w:cs="新宋体" w:hint="eastAsia"/>
          <w:sz w:val="24"/>
        </w:rPr>
        <w:t>支出，</w:t>
      </w:r>
      <w:r w:rsidR="0014794F">
        <w:rPr>
          <w:rFonts w:ascii="新宋体" w:eastAsia="新宋体" w:hAnsi="新宋体" w:cs="新宋体" w:hint="eastAsia"/>
          <w:sz w:val="24"/>
        </w:rPr>
        <w:t>决算数大于预算数的主要原因是使用上年结转资金</w:t>
      </w:r>
      <w:r w:rsidR="00B05629">
        <w:rPr>
          <w:rFonts w:ascii="新宋体" w:eastAsia="新宋体" w:hAnsi="新宋体" w:cs="新宋体" w:hint="eastAsia"/>
          <w:sz w:val="24"/>
        </w:rPr>
        <w:t>。</w:t>
      </w:r>
    </w:p>
    <w:p w:rsidR="003D76FD" w:rsidRDefault="00C12CEB" w:rsidP="000D355F">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8、教育支出</w:t>
      </w:r>
      <w:r w:rsidR="00B05629">
        <w:rPr>
          <w:rFonts w:ascii="新宋体" w:eastAsia="新宋体" w:hAnsi="新宋体" w:cs="新宋体" w:hint="eastAsia"/>
          <w:sz w:val="24"/>
        </w:rPr>
        <w:t>（类）</w:t>
      </w:r>
      <w:r>
        <w:rPr>
          <w:rFonts w:ascii="新宋体" w:eastAsia="新宋体" w:hAnsi="新宋体" w:cs="新宋体" w:hint="eastAsia"/>
          <w:sz w:val="24"/>
        </w:rPr>
        <w:t>进修及培训</w:t>
      </w:r>
      <w:r w:rsidR="00B05629">
        <w:rPr>
          <w:rFonts w:ascii="新宋体" w:eastAsia="新宋体" w:hAnsi="新宋体" w:cs="新宋体" w:hint="eastAsia"/>
          <w:sz w:val="24"/>
        </w:rPr>
        <w:t>（款）</w:t>
      </w:r>
      <w:r>
        <w:rPr>
          <w:rFonts w:ascii="新宋体" w:eastAsia="新宋体" w:hAnsi="新宋体" w:cs="新宋体" w:hint="eastAsia"/>
          <w:sz w:val="24"/>
        </w:rPr>
        <w:t>培训支出</w:t>
      </w:r>
      <w:r w:rsidR="00B05629">
        <w:rPr>
          <w:rFonts w:ascii="新宋体" w:eastAsia="新宋体" w:hAnsi="新宋体" w:cs="新宋体" w:hint="eastAsia"/>
          <w:sz w:val="24"/>
        </w:rPr>
        <w:t>（项）</w:t>
      </w:r>
      <w:r>
        <w:rPr>
          <w:rFonts w:ascii="新宋体" w:eastAsia="新宋体" w:hAnsi="新宋体" w:cs="新宋体" w:hint="eastAsia"/>
          <w:sz w:val="24"/>
        </w:rPr>
        <w:t>：</w:t>
      </w:r>
      <w:r w:rsidR="0014794F">
        <w:rPr>
          <w:rFonts w:ascii="新宋体" w:eastAsia="新宋体" w:hAnsi="新宋体" w:cs="新宋体" w:hint="eastAsia"/>
          <w:sz w:val="24"/>
        </w:rPr>
        <w:t>支出</w:t>
      </w:r>
      <w:r>
        <w:rPr>
          <w:rFonts w:ascii="新宋体" w:eastAsia="新宋体" w:hAnsi="新宋体" w:cs="新宋体" w:hint="eastAsia"/>
          <w:sz w:val="24"/>
        </w:rPr>
        <w:t>决算为</w:t>
      </w:r>
      <w:r w:rsidR="0014794F">
        <w:rPr>
          <w:rFonts w:ascii="新宋体" w:eastAsia="新宋体" w:hAnsi="新宋体" w:cs="新宋体" w:hint="eastAsia"/>
          <w:sz w:val="24"/>
        </w:rPr>
        <w:t>7.11</w:t>
      </w:r>
      <w:r>
        <w:rPr>
          <w:rFonts w:ascii="新宋体" w:eastAsia="新宋体" w:hAnsi="新宋体" w:cs="新宋体" w:hint="eastAsia"/>
          <w:sz w:val="24"/>
        </w:rPr>
        <w:t>万元，完成预算的100%。</w:t>
      </w:r>
    </w:p>
    <w:p w:rsidR="0014794F" w:rsidRDefault="00C12CEB" w:rsidP="000D355F">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9.社会保障和就业支出</w:t>
      </w:r>
      <w:r w:rsidR="00B05629">
        <w:rPr>
          <w:rFonts w:ascii="新宋体" w:eastAsia="新宋体" w:hAnsi="新宋体" w:cs="新宋体" w:hint="eastAsia"/>
          <w:sz w:val="24"/>
        </w:rPr>
        <w:t>（类）</w:t>
      </w:r>
      <w:r>
        <w:rPr>
          <w:rFonts w:ascii="新宋体" w:eastAsia="新宋体" w:hAnsi="新宋体" w:cs="新宋体" w:hint="eastAsia"/>
          <w:sz w:val="24"/>
        </w:rPr>
        <w:t>行政事业单位离退休</w:t>
      </w:r>
      <w:r w:rsidR="00B05629">
        <w:rPr>
          <w:rFonts w:ascii="新宋体" w:eastAsia="新宋体" w:hAnsi="新宋体" w:cs="新宋体" w:hint="eastAsia"/>
          <w:sz w:val="24"/>
        </w:rPr>
        <w:t>（款）</w:t>
      </w:r>
      <w:r w:rsidR="0014794F">
        <w:rPr>
          <w:rFonts w:ascii="新宋体" w:eastAsia="新宋体" w:hAnsi="新宋体" w:cs="新宋体" w:hint="eastAsia"/>
          <w:sz w:val="24"/>
        </w:rPr>
        <w:t>归口管理的行政单位离退休（项）：支出决算为163.35万元，完成预算的100%。</w:t>
      </w:r>
    </w:p>
    <w:p w:rsidR="0014794F" w:rsidRPr="0014794F" w:rsidRDefault="0014794F" w:rsidP="0014794F">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10.社会保障和就业支出（类）行政事业单位离退休（款）事业单位离退休（项）：支出决算为8.01万元，完成预算的100%。</w:t>
      </w:r>
    </w:p>
    <w:p w:rsidR="00C12CEB" w:rsidRDefault="0014794F" w:rsidP="000D355F">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11.社会保障和就业支出（类）行政事业单位离退休（款）</w:t>
      </w:r>
      <w:r w:rsidR="00C12CEB">
        <w:rPr>
          <w:rFonts w:ascii="新宋体" w:eastAsia="新宋体" w:hAnsi="新宋体" w:cs="新宋体" w:hint="eastAsia"/>
          <w:sz w:val="24"/>
        </w:rPr>
        <w:t>机关事业单位基本养老保险缴费支出</w:t>
      </w:r>
      <w:r w:rsidR="00B05629">
        <w:rPr>
          <w:rFonts w:ascii="新宋体" w:eastAsia="新宋体" w:hAnsi="新宋体" w:cs="新宋体" w:hint="eastAsia"/>
          <w:sz w:val="24"/>
        </w:rPr>
        <w:t>（项）</w:t>
      </w:r>
      <w:r w:rsidR="00BF7F2D">
        <w:rPr>
          <w:rFonts w:ascii="新宋体" w:eastAsia="新宋体" w:hAnsi="新宋体" w:cs="新宋体" w:hint="eastAsia"/>
          <w:sz w:val="24"/>
        </w:rPr>
        <w:t>：</w:t>
      </w:r>
      <w:r>
        <w:rPr>
          <w:rFonts w:ascii="新宋体" w:eastAsia="新宋体" w:hAnsi="新宋体" w:cs="新宋体" w:hint="eastAsia"/>
          <w:sz w:val="24"/>
        </w:rPr>
        <w:t>支出</w:t>
      </w:r>
      <w:r w:rsidR="00BF7F2D">
        <w:rPr>
          <w:rFonts w:ascii="新宋体" w:eastAsia="新宋体" w:hAnsi="新宋体" w:cs="新宋体" w:hint="eastAsia"/>
          <w:sz w:val="24"/>
        </w:rPr>
        <w:t>决算为</w:t>
      </w:r>
      <w:r>
        <w:rPr>
          <w:rFonts w:ascii="新宋体" w:eastAsia="新宋体" w:hAnsi="新宋体" w:cs="新宋体" w:hint="eastAsia"/>
          <w:sz w:val="24"/>
        </w:rPr>
        <w:t>85.98</w:t>
      </w:r>
      <w:r w:rsidR="00BF7F2D">
        <w:rPr>
          <w:rFonts w:ascii="新宋体" w:eastAsia="新宋体" w:hAnsi="新宋体" w:cs="新宋体" w:hint="eastAsia"/>
          <w:sz w:val="24"/>
        </w:rPr>
        <w:t>万元，完成预算的</w:t>
      </w:r>
      <w:r w:rsidR="00EF6A44">
        <w:rPr>
          <w:rFonts w:ascii="新宋体" w:eastAsia="新宋体" w:hAnsi="新宋体" w:cs="新宋体" w:hint="eastAsia"/>
          <w:sz w:val="24"/>
        </w:rPr>
        <w:t>84.22</w:t>
      </w:r>
      <w:r w:rsidR="00BF7F2D">
        <w:rPr>
          <w:rFonts w:ascii="新宋体" w:eastAsia="新宋体" w:hAnsi="新宋体" w:cs="新宋体" w:hint="eastAsia"/>
          <w:sz w:val="24"/>
        </w:rPr>
        <w:t>%</w:t>
      </w:r>
      <w:r w:rsidR="00EF6A44">
        <w:rPr>
          <w:rFonts w:ascii="新宋体" w:eastAsia="新宋体" w:hAnsi="新宋体" w:cs="新宋体" w:hint="eastAsia"/>
          <w:sz w:val="24"/>
        </w:rPr>
        <w:t>，决算数小于预算数的主要原因是单位缴费资金结转下年继续使用</w:t>
      </w:r>
      <w:r w:rsidR="00BF7F2D">
        <w:rPr>
          <w:rFonts w:ascii="新宋体" w:eastAsia="新宋体" w:hAnsi="新宋体" w:cs="新宋体" w:hint="eastAsia"/>
          <w:sz w:val="24"/>
        </w:rPr>
        <w:t>。</w:t>
      </w:r>
    </w:p>
    <w:p w:rsidR="00BF7F2D" w:rsidRDefault="00BF7F2D" w:rsidP="000D355F">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1</w:t>
      </w:r>
      <w:r w:rsidR="00EF6A44">
        <w:rPr>
          <w:rFonts w:ascii="新宋体" w:eastAsia="新宋体" w:hAnsi="新宋体" w:cs="新宋体" w:hint="eastAsia"/>
          <w:sz w:val="24"/>
        </w:rPr>
        <w:t>2</w:t>
      </w:r>
      <w:r>
        <w:rPr>
          <w:rFonts w:ascii="新宋体" w:eastAsia="新宋体" w:hAnsi="新宋体" w:cs="新宋体" w:hint="eastAsia"/>
          <w:sz w:val="24"/>
        </w:rPr>
        <w:t>.社会保障和就业支出</w:t>
      </w:r>
      <w:r w:rsidR="00B05629">
        <w:rPr>
          <w:rFonts w:ascii="新宋体" w:eastAsia="新宋体" w:hAnsi="新宋体" w:cs="新宋体" w:hint="eastAsia"/>
          <w:sz w:val="24"/>
        </w:rPr>
        <w:t>（类）</w:t>
      </w:r>
      <w:r>
        <w:rPr>
          <w:rFonts w:ascii="新宋体" w:eastAsia="新宋体" w:hAnsi="新宋体" w:cs="新宋体" w:hint="eastAsia"/>
          <w:sz w:val="24"/>
        </w:rPr>
        <w:t>抚恤</w:t>
      </w:r>
      <w:r w:rsidR="00B05629">
        <w:rPr>
          <w:rFonts w:ascii="新宋体" w:eastAsia="新宋体" w:hAnsi="新宋体" w:cs="新宋体" w:hint="eastAsia"/>
          <w:sz w:val="24"/>
        </w:rPr>
        <w:t>（款）</w:t>
      </w:r>
      <w:r>
        <w:rPr>
          <w:rFonts w:ascii="新宋体" w:eastAsia="新宋体" w:hAnsi="新宋体" w:cs="新宋体" w:hint="eastAsia"/>
          <w:sz w:val="24"/>
        </w:rPr>
        <w:t>死亡抚恤</w:t>
      </w:r>
      <w:r w:rsidR="00B05629">
        <w:rPr>
          <w:rFonts w:ascii="新宋体" w:eastAsia="新宋体" w:hAnsi="新宋体" w:cs="新宋体" w:hint="eastAsia"/>
          <w:sz w:val="24"/>
        </w:rPr>
        <w:t>（项）</w:t>
      </w:r>
      <w:r>
        <w:rPr>
          <w:rFonts w:ascii="新宋体" w:eastAsia="新宋体" w:hAnsi="新宋体" w:cs="新宋体" w:hint="eastAsia"/>
          <w:sz w:val="24"/>
        </w:rPr>
        <w:t>：</w:t>
      </w:r>
      <w:r w:rsidR="00EF6A44">
        <w:rPr>
          <w:rFonts w:ascii="新宋体" w:eastAsia="新宋体" w:hAnsi="新宋体" w:cs="新宋体" w:hint="eastAsia"/>
          <w:sz w:val="24"/>
        </w:rPr>
        <w:t>支出</w:t>
      </w:r>
      <w:r>
        <w:rPr>
          <w:rFonts w:ascii="新宋体" w:eastAsia="新宋体" w:hAnsi="新宋体" w:cs="新宋体" w:hint="eastAsia"/>
          <w:sz w:val="24"/>
        </w:rPr>
        <w:t>决算为</w:t>
      </w:r>
      <w:r w:rsidR="00EF6A44">
        <w:rPr>
          <w:rFonts w:ascii="新宋体" w:eastAsia="新宋体" w:hAnsi="新宋体" w:cs="新宋体" w:hint="eastAsia"/>
          <w:sz w:val="24"/>
        </w:rPr>
        <w:t>1.46</w:t>
      </w:r>
      <w:r>
        <w:rPr>
          <w:rFonts w:ascii="新宋体" w:eastAsia="新宋体" w:hAnsi="新宋体" w:cs="新宋体" w:hint="eastAsia"/>
          <w:sz w:val="24"/>
        </w:rPr>
        <w:t>万元，完成预算的100%。</w:t>
      </w:r>
    </w:p>
    <w:p w:rsidR="00BF7F2D" w:rsidRDefault="00BF7F2D" w:rsidP="000D355F">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1</w:t>
      </w:r>
      <w:r w:rsidR="00EF6A44">
        <w:rPr>
          <w:rFonts w:ascii="新宋体" w:eastAsia="新宋体" w:hAnsi="新宋体" w:cs="新宋体" w:hint="eastAsia"/>
          <w:sz w:val="24"/>
        </w:rPr>
        <w:t>3</w:t>
      </w:r>
      <w:r>
        <w:rPr>
          <w:rFonts w:ascii="新宋体" w:eastAsia="新宋体" w:hAnsi="新宋体" w:cs="新宋体" w:hint="eastAsia"/>
          <w:sz w:val="24"/>
        </w:rPr>
        <w:t>.医疗卫生与计划生育支出</w:t>
      </w:r>
      <w:r w:rsidR="00B05629">
        <w:rPr>
          <w:rFonts w:ascii="新宋体" w:eastAsia="新宋体" w:hAnsi="新宋体" w:cs="新宋体" w:hint="eastAsia"/>
          <w:sz w:val="24"/>
        </w:rPr>
        <w:t>（类）</w:t>
      </w:r>
      <w:r>
        <w:rPr>
          <w:rFonts w:ascii="新宋体" w:eastAsia="新宋体" w:hAnsi="新宋体" w:cs="新宋体" w:hint="eastAsia"/>
          <w:sz w:val="24"/>
        </w:rPr>
        <w:t>医疗保障</w:t>
      </w:r>
      <w:r w:rsidR="00B05629">
        <w:rPr>
          <w:rFonts w:ascii="新宋体" w:eastAsia="新宋体" w:hAnsi="新宋体" w:cs="新宋体" w:hint="eastAsia"/>
          <w:sz w:val="24"/>
        </w:rPr>
        <w:t>（款）</w:t>
      </w:r>
      <w:r>
        <w:rPr>
          <w:rFonts w:ascii="新宋体" w:eastAsia="新宋体" w:hAnsi="新宋体" w:cs="新宋体" w:hint="eastAsia"/>
          <w:sz w:val="24"/>
        </w:rPr>
        <w:t>行政单位医疗</w:t>
      </w:r>
      <w:r w:rsidR="00B05629">
        <w:rPr>
          <w:rFonts w:ascii="新宋体" w:eastAsia="新宋体" w:hAnsi="新宋体" w:cs="新宋体" w:hint="eastAsia"/>
          <w:sz w:val="24"/>
        </w:rPr>
        <w:t>（项）</w:t>
      </w:r>
      <w:r>
        <w:rPr>
          <w:rFonts w:ascii="新宋体" w:eastAsia="新宋体" w:hAnsi="新宋体" w:cs="新宋体" w:hint="eastAsia"/>
          <w:sz w:val="24"/>
        </w:rPr>
        <w:t>：</w:t>
      </w:r>
      <w:r w:rsidR="00EF6A44">
        <w:rPr>
          <w:rFonts w:ascii="新宋体" w:eastAsia="新宋体" w:hAnsi="新宋体" w:cs="新宋体" w:hint="eastAsia"/>
          <w:sz w:val="24"/>
        </w:rPr>
        <w:t>支出</w:t>
      </w:r>
      <w:r>
        <w:rPr>
          <w:rFonts w:ascii="新宋体" w:eastAsia="新宋体" w:hAnsi="新宋体" w:cs="新宋体" w:hint="eastAsia"/>
          <w:sz w:val="24"/>
        </w:rPr>
        <w:t>决算为</w:t>
      </w:r>
      <w:r w:rsidR="00EF6A44">
        <w:rPr>
          <w:rFonts w:ascii="新宋体" w:eastAsia="新宋体" w:hAnsi="新宋体" w:cs="新宋体" w:hint="eastAsia"/>
          <w:sz w:val="24"/>
        </w:rPr>
        <w:t>30.99</w:t>
      </w:r>
      <w:r>
        <w:rPr>
          <w:rFonts w:ascii="新宋体" w:eastAsia="新宋体" w:hAnsi="新宋体" w:cs="新宋体" w:hint="eastAsia"/>
          <w:sz w:val="24"/>
        </w:rPr>
        <w:t>万元，完成预算的</w:t>
      </w:r>
      <w:r w:rsidR="00EF6A44">
        <w:rPr>
          <w:rFonts w:ascii="新宋体" w:eastAsia="新宋体" w:hAnsi="新宋体" w:cs="新宋体" w:hint="eastAsia"/>
          <w:sz w:val="24"/>
        </w:rPr>
        <w:t>100</w:t>
      </w:r>
      <w:r>
        <w:rPr>
          <w:rFonts w:ascii="新宋体" w:eastAsia="新宋体" w:hAnsi="新宋体" w:cs="新宋体" w:hint="eastAsia"/>
          <w:sz w:val="24"/>
        </w:rPr>
        <w:t>%</w:t>
      </w:r>
      <w:r w:rsidR="009D14D5">
        <w:rPr>
          <w:rFonts w:ascii="新宋体" w:eastAsia="新宋体" w:hAnsi="新宋体" w:cs="新宋体" w:hint="eastAsia"/>
          <w:sz w:val="24"/>
        </w:rPr>
        <w:t>。</w:t>
      </w:r>
    </w:p>
    <w:p w:rsidR="009D14D5" w:rsidRDefault="009D14D5" w:rsidP="000D355F">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1</w:t>
      </w:r>
      <w:r w:rsidR="007A7D7B">
        <w:rPr>
          <w:rFonts w:ascii="新宋体" w:eastAsia="新宋体" w:hAnsi="新宋体" w:cs="新宋体" w:hint="eastAsia"/>
          <w:sz w:val="24"/>
        </w:rPr>
        <w:t>4</w:t>
      </w:r>
      <w:r>
        <w:rPr>
          <w:rFonts w:ascii="新宋体" w:eastAsia="新宋体" w:hAnsi="新宋体" w:cs="新宋体" w:hint="eastAsia"/>
          <w:sz w:val="24"/>
        </w:rPr>
        <w:t>.医疗卫生与计划生育支出</w:t>
      </w:r>
      <w:r w:rsidR="00DF2C8B">
        <w:rPr>
          <w:rFonts w:ascii="新宋体" w:eastAsia="新宋体" w:hAnsi="新宋体" w:cs="新宋体" w:hint="eastAsia"/>
          <w:sz w:val="24"/>
        </w:rPr>
        <w:t>（类）</w:t>
      </w:r>
      <w:r>
        <w:rPr>
          <w:rFonts w:ascii="新宋体" w:eastAsia="新宋体" w:hAnsi="新宋体" w:cs="新宋体" w:hint="eastAsia"/>
          <w:sz w:val="24"/>
        </w:rPr>
        <w:t>医疗保障</w:t>
      </w:r>
      <w:r w:rsidR="00DF2C8B">
        <w:rPr>
          <w:rFonts w:ascii="新宋体" w:eastAsia="新宋体" w:hAnsi="新宋体" w:cs="新宋体" w:hint="eastAsia"/>
          <w:sz w:val="24"/>
        </w:rPr>
        <w:t>（款）</w:t>
      </w:r>
      <w:r>
        <w:rPr>
          <w:rFonts w:ascii="新宋体" w:eastAsia="新宋体" w:hAnsi="新宋体" w:cs="新宋体" w:hint="eastAsia"/>
          <w:sz w:val="24"/>
        </w:rPr>
        <w:t>事业单位医疗</w:t>
      </w:r>
      <w:r w:rsidR="00DF2C8B">
        <w:rPr>
          <w:rFonts w:ascii="新宋体" w:eastAsia="新宋体" w:hAnsi="新宋体" w:cs="新宋体" w:hint="eastAsia"/>
          <w:sz w:val="24"/>
        </w:rPr>
        <w:t>（项）</w:t>
      </w:r>
      <w:r>
        <w:rPr>
          <w:rFonts w:ascii="新宋体" w:eastAsia="新宋体" w:hAnsi="新宋体" w:cs="新宋体" w:hint="eastAsia"/>
          <w:sz w:val="24"/>
        </w:rPr>
        <w:t>：</w:t>
      </w:r>
      <w:r w:rsidR="007A7D7B">
        <w:rPr>
          <w:rFonts w:ascii="新宋体" w:eastAsia="新宋体" w:hAnsi="新宋体" w:cs="新宋体" w:hint="eastAsia"/>
          <w:sz w:val="24"/>
        </w:rPr>
        <w:t>支出</w:t>
      </w:r>
      <w:r>
        <w:rPr>
          <w:rFonts w:ascii="新宋体" w:eastAsia="新宋体" w:hAnsi="新宋体" w:cs="新宋体" w:hint="eastAsia"/>
          <w:sz w:val="24"/>
        </w:rPr>
        <w:t>决算为</w:t>
      </w:r>
      <w:r w:rsidR="00EF6A44">
        <w:rPr>
          <w:rFonts w:ascii="新宋体" w:eastAsia="新宋体" w:hAnsi="新宋体" w:cs="新宋体" w:hint="eastAsia"/>
          <w:sz w:val="24"/>
        </w:rPr>
        <w:t>1.08</w:t>
      </w:r>
      <w:r>
        <w:rPr>
          <w:rFonts w:ascii="新宋体" w:eastAsia="新宋体" w:hAnsi="新宋体" w:cs="新宋体" w:hint="eastAsia"/>
          <w:sz w:val="24"/>
        </w:rPr>
        <w:t>万元，完成预算的100%。</w:t>
      </w:r>
    </w:p>
    <w:p w:rsidR="009D14D5" w:rsidRDefault="009D14D5" w:rsidP="000D355F">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1</w:t>
      </w:r>
      <w:r w:rsidR="007A7D7B">
        <w:rPr>
          <w:rFonts w:ascii="新宋体" w:eastAsia="新宋体" w:hAnsi="新宋体" w:cs="新宋体" w:hint="eastAsia"/>
          <w:sz w:val="24"/>
        </w:rPr>
        <w:t>5</w:t>
      </w:r>
      <w:r>
        <w:rPr>
          <w:rFonts w:ascii="新宋体" w:eastAsia="新宋体" w:hAnsi="新宋体" w:cs="新宋体" w:hint="eastAsia"/>
          <w:sz w:val="24"/>
        </w:rPr>
        <w:t>.国土海洋气象等支出</w:t>
      </w:r>
      <w:r w:rsidR="00DF2C8B">
        <w:rPr>
          <w:rFonts w:ascii="新宋体" w:eastAsia="新宋体" w:hAnsi="新宋体" w:cs="新宋体" w:hint="eastAsia"/>
          <w:sz w:val="24"/>
        </w:rPr>
        <w:t>（类）</w:t>
      </w:r>
      <w:r>
        <w:rPr>
          <w:rFonts w:ascii="新宋体" w:eastAsia="新宋体" w:hAnsi="新宋体" w:cs="新宋体" w:hint="eastAsia"/>
          <w:sz w:val="24"/>
        </w:rPr>
        <w:t>地震事务</w:t>
      </w:r>
      <w:r w:rsidR="00DF2C8B">
        <w:rPr>
          <w:rFonts w:ascii="新宋体" w:eastAsia="新宋体" w:hAnsi="新宋体" w:cs="新宋体" w:hint="eastAsia"/>
          <w:sz w:val="24"/>
        </w:rPr>
        <w:t>（款）</w:t>
      </w:r>
      <w:r>
        <w:rPr>
          <w:rFonts w:ascii="新宋体" w:eastAsia="新宋体" w:hAnsi="新宋体" w:cs="新宋体" w:hint="eastAsia"/>
          <w:sz w:val="24"/>
        </w:rPr>
        <w:t>地震监测</w:t>
      </w:r>
      <w:r w:rsidR="00DF2C8B">
        <w:rPr>
          <w:rFonts w:ascii="新宋体" w:eastAsia="新宋体" w:hAnsi="新宋体" w:cs="新宋体" w:hint="eastAsia"/>
          <w:sz w:val="24"/>
        </w:rPr>
        <w:t>（项）</w:t>
      </w:r>
      <w:r>
        <w:rPr>
          <w:rFonts w:ascii="新宋体" w:eastAsia="新宋体" w:hAnsi="新宋体" w:cs="新宋体" w:hint="eastAsia"/>
          <w:sz w:val="24"/>
        </w:rPr>
        <w:t>：</w:t>
      </w:r>
      <w:r w:rsidR="007A7D7B">
        <w:rPr>
          <w:rFonts w:ascii="新宋体" w:eastAsia="新宋体" w:hAnsi="新宋体" w:cs="新宋体" w:hint="eastAsia"/>
          <w:sz w:val="24"/>
        </w:rPr>
        <w:t>支出</w:t>
      </w:r>
      <w:r w:rsidR="005A6501">
        <w:rPr>
          <w:rFonts w:ascii="新宋体" w:eastAsia="新宋体" w:hAnsi="新宋体" w:cs="新宋体" w:hint="eastAsia"/>
          <w:sz w:val="24"/>
        </w:rPr>
        <w:t>决算为</w:t>
      </w:r>
      <w:r w:rsidR="007A7D7B">
        <w:rPr>
          <w:rFonts w:ascii="新宋体" w:eastAsia="新宋体" w:hAnsi="新宋体" w:cs="新宋体" w:hint="eastAsia"/>
          <w:sz w:val="24"/>
        </w:rPr>
        <w:t>10.42</w:t>
      </w:r>
      <w:r w:rsidR="005A6501">
        <w:rPr>
          <w:rFonts w:ascii="新宋体" w:eastAsia="新宋体" w:hAnsi="新宋体" w:cs="新宋体" w:hint="eastAsia"/>
          <w:sz w:val="24"/>
        </w:rPr>
        <w:t>万元，完成预算的100%。</w:t>
      </w:r>
    </w:p>
    <w:p w:rsidR="005A6501" w:rsidRDefault="005A6501" w:rsidP="000D355F">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1</w:t>
      </w:r>
      <w:r w:rsidR="0083060E">
        <w:rPr>
          <w:rFonts w:ascii="新宋体" w:eastAsia="新宋体" w:hAnsi="新宋体" w:cs="新宋体" w:hint="eastAsia"/>
          <w:sz w:val="24"/>
        </w:rPr>
        <w:t>6</w:t>
      </w:r>
      <w:r>
        <w:rPr>
          <w:rFonts w:ascii="新宋体" w:eastAsia="新宋体" w:hAnsi="新宋体" w:cs="新宋体" w:hint="eastAsia"/>
          <w:sz w:val="24"/>
        </w:rPr>
        <w:t>.</w:t>
      </w:r>
      <w:r w:rsidRPr="005A6501">
        <w:rPr>
          <w:rFonts w:ascii="新宋体" w:eastAsia="新宋体" w:hAnsi="新宋体" w:cs="新宋体" w:hint="eastAsia"/>
          <w:sz w:val="24"/>
        </w:rPr>
        <w:t xml:space="preserve"> </w:t>
      </w:r>
      <w:r>
        <w:rPr>
          <w:rFonts w:ascii="新宋体" w:eastAsia="新宋体" w:hAnsi="新宋体" w:cs="新宋体" w:hint="eastAsia"/>
          <w:sz w:val="24"/>
        </w:rPr>
        <w:t>国土海洋气象等支出</w:t>
      </w:r>
      <w:r w:rsidR="00DF2C8B">
        <w:rPr>
          <w:rFonts w:ascii="新宋体" w:eastAsia="新宋体" w:hAnsi="新宋体" w:cs="新宋体" w:hint="eastAsia"/>
          <w:sz w:val="24"/>
        </w:rPr>
        <w:t>（类）</w:t>
      </w:r>
      <w:r>
        <w:rPr>
          <w:rFonts w:ascii="新宋体" w:eastAsia="新宋体" w:hAnsi="新宋体" w:cs="新宋体" w:hint="eastAsia"/>
          <w:sz w:val="24"/>
        </w:rPr>
        <w:t>地震事务</w:t>
      </w:r>
      <w:r w:rsidR="00DF2C8B">
        <w:rPr>
          <w:rFonts w:ascii="新宋体" w:eastAsia="新宋体" w:hAnsi="新宋体" w:cs="新宋体" w:hint="eastAsia"/>
          <w:sz w:val="24"/>
        </w:rPr>
        <w:t>（款）</w:t>
      </w:r>
      <w:r>
        <w:rPr>
          <w:rFonts w:ascii="新宋体" w:eastAsia="新宋体" w:hAnsi="新宋体" w:cs="新宋体" w:hint="eastAsia"/>
          <w:sz w:val="24"/>
        </w:rPr>
        <w:t>地震</w:t>
      </w:r>
      <w:r w:rsidR="007A7D7B">
        <w:rPr>
          <w:rFonts w:ascii="新宋体" w:eastAsia="新宋体" w:hAnsi="新宋体" w:cs="新宋体" w:hint="eastAsia"/>
          <w:sz w:val="24"/>
        </w:rPr>
        <w:t>应急救援</w:t>
      </w:r>
      <w:r w:rsidR="00DF2C8B">
        <w:rPr>
          <w:rFonts w:ascii="新宋体" w:eastAsia="新宋体" w:hAnsi="新宋体" w:cs="新宋体" w:hint="eastAsia"/>
          <w:sz w:val="24"/>
        </w:rPr>
        <w:t>（项）</w:t>
      </w:r>
      <w:r>
        <w:rPr>
          <w:rFonts w:ascii="新宋体" w:eastAsia="新宋体" w:hAnsi="新宋体" w:cs="新宋体" w:hint="eastAsia"/>
          <w:sz w:val="24"/>
        </w:rPr>
        <w:t>：</w:t>
      </w:r>
      <w:r w:rsidR="007A7D7B">
        <w:rPr>
          <w:rFonts w:ascii="新宋体" w:eastAsia="新宋体" w:hAnsi="新宋体" w:cs="新宋体" w:hint="eastAsia"/>
          <w:sz w:val="24"/>
        </w:rPr>
        <w:t>支出</w:t>
      </w:r>
      <w:r>
        <w:rPr>
          <w:rFonts w:ascii="新宋体" w:eastAsia="新宋体" w:hAnsi="新宋体" w:cs="新宋体" w:hint="eastAsia"/>
          <w:sz w:val="24"/>
        </w:rPr>
        <w:t>决算为</w:t>
      </w:r>
      <w:r w:rsidR="007A7D7B">
        <w:rPr>
          <w:rFonts w:ascii="新宋体" w:eastAsia="新宋体" w:hAnsi="新宋体" w:cs="新宋体" w:hint="eastAsia"/>
          <w:sz w:val="24"/>
        </w:rPr>
        <w:t>0.5</w:t>
      </w:r>
      <w:r>
        <w:rPr>
          <w:rFonts w:ascii="新宋体" w:eastAsia="新宋体" w:hAnsi="新宋体" w:cs="新宋体" w:hint="eastAsia"/>
          <w:sz w:val="24"/>
        </w:rPr>
        <w:t>万元，完成预算的100%。</w:t>
      </w:r>
    </w:p>
    <w:p w:rsidR="005A6501" w:rsidRDefault="005A6501" w:rsidP="005A6501">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1</w:t>
      </w:r>
      <w:r w:rsidR="0083060E">
        <w:rPr>
          <w:rFonts w:ascii="新宋体" w:eastAsia="新宋体" w:hAnsi="新宋体" w:cs="新宋体" w:hint="eastAsia"/>
          <w:sz w:val="24"/>
        </w:rPr>
        <w:t>7</w:t>
      </w:r>
      <w:r>
        <w:rPr>
          <w:rFonts w:ascii="新宋体" w:eastAsia="新宋体" w:hAnsi="新宋体" w:cs="新宋体" w:hint="eastAsia"/>
          <w:sz w:val="24"/>
        </w:rPr>
        <w:t>.</w:t>
      </w:r>
      <w:r w:rsidRPr="005A6501">
        <w:rPr>
          <w:rFonts w:ascii="新宋体" w:eastAsia="新宋体" w:hAnsi="新宋体" w:cs="新宋体" w:hint="eastAsia"/>
          <w:sz w:val="24"/>
        </w:rPr>
        <w:t xml:space="preserve"> </w:t>
      </w:r>
      <w:r>
        <w:rPr>
          <w:rFonts w:ascii="新宋体" w:eastAsia="新宋体" w:hAnsi="新宋体" w:cs="新宋体" w:hint="eastAsia"/>
          <w:sz w:val="24"/>
        </w:rPr>
        <w:t>国土海洋气象等支出</w:t>
      </w:r>
      <w:r w:rsidR="00DF2C8B">
        <w:rPr>
          <w:rFonts w:ascii="新宋体" w:eastAsia="新宋体" w:hAnsi="新宋体" w:cs="新宋体" w:hint="eastAsia"/>
          <w:sz w:val="24"/>
        </w:rPr>
        <w:t>（类）</w:t>
      </w:r>
      <w:r>
        <w:rPr>
          <w:rFonts w:ascii="新宋体" w:eastAsia="新宋体" w:hAnsi="新宋体" w:cs="新宋体" w:hint="eastAsia"/>
          <w:sz w:val="24"/>
        </w:rPr>
        <w:t>地震事务</w:t>
      </w:r>
      <w:r w:rsidR="00DF2C8B">
        <w:rPr>
          <w:rFonts w:ascii="新宋体" w:eastAsia="新宋体" w:hAnsi="新宋体" w:cs="新宋体" w:hint="eastAsia"/>
          <w:sz w:val="24"/>
        </w:rPr>
        <w:t>（款）</w:t>
      </w:r>
      <w:r>
        <w:rPr>
          <w:rFonts w:ascii="新宋体" w:eastAsia="新宋体" w:hAnsi="新宋体" w:cs="新宋体" w:hint="eastAsia"/>
          <w:sz w:val="24"/>
        </w:rPr>
        <w:t>防震减灾信息管理</w:t>
      </w:r>
      <w:r w:rsidR="00DF2C8B">
        <w:rPr>
          <w:rFonts w:ascii="新宋体" w:eastAsia="新宋体" w:hAnsi="新宋体" w:cs="新宋体" w:hint="eastAsia"/>
          <w:sz w:val="24"/>
        </w:rPr>
        <w:t>（项）</w:t>
      </w:r>
      <w:r>
        <w:rPr>
          <w:rFonts w:ascii="新宋体" w:eastAsia="新宋体" w:hAnsi="新宋体" w:cs="新宋体" w:hint="eastAsia"/>
          <w:sz w:val="24"/>
        </w:rPr>
        <w:t>：</w:t>
      </w:r>
      <w:r w:rsidR="007A7D7B">
        <w:rPr>
          <w:rFonts w:ascii="新宋体" w:eastAsia="新宋体" w:hAnsi="新宋体" w:cs="新宋体" w:hint="eastAsia"/>
          <w:sz w:val="24"/>
        </w:rPr>
        <w:t>支出决算为54万元，上年结转资金安排</w:t>
      </w:r>
      <w:r w:rsidR="0083060E">
        <w:rPr>
          <w:rFonts w:ascii="新宋体" w:eastAsia="新宋体" w:hAnsi="新宋体" w:cs="新宋体" w:hint="eastAsia"/>
          <w:sz w:val="24"/>
        </w:rPr>
        <w:t>的</w:t>
      </w:r>
      <w:r w:rsidR="007A7D7B">
        <w:rPr>
          <w:rFonts w:ascii="新宋体" w:eastAsia="新宋体" w:hAnsi="新宋体" w:cs="新宋体" w:hint="eastAsia"/>
          <w:sz w:val="24"/>
        </w:rPr>
        <w:t>支出，</w:t>
      </w:r>
      <w:r w:rsidR="00DF2C8B">
        <w:rPr>
          <w:rFonts w:ascii="新宋体" w:eastAsia="新宋体" w:hAnsi="新宋体" w:cs="新宋体" w:hint="eastAsia"/>
          <w:sz w:val="24"/>
        </w:rPr>
        <w:t>决算数</w:t>
      </w:r>
      <w:r w:rsidR="007A7D7B">
        <w:rPr>
          <w:rFonts w:ascii="新宋体" w:eastAsia="新宋体" w:hAnsi="新宋体" w:cs="新宋体" w:hint="eastAsia"/>
          <w:sz w:val="24"/>
        </w:rPr>
        <w:t>大</w:t>
      </w:r>
      <w:r w:rsidR="00DF2C8B">
        <w:rPr>
          <w:rFonts w:ascii="新宋体" w:eastAsia="新宋体" w:hAnsi="新宋体" w:cs="新宋体" w:hint="eastAsia"/>
          <w:sz w:val="24"/>
        </w:rPr>
        <w:t>于预算数的主要原因是</w:t>
      </w:r>
      <w:r w:rsidR="0083060E">
        <w:rPr>
          <w:rFonts w:ascii="新宋体" w:eastAsia="新宋体" w:hAnsi="新宋体" w:cs="新宋体" w:hint="eastAsia"/>
          <w:sz w:val="24"/>
        </w:rPr>
        <w:t>使用上年结转</w:t>
      </w:r>
      <w:r w:rsidR="00DF2C8B">
        <w:rPr>
          <w:rFonts w:ascii="新宋体" w:eastAsia="新宋体" w:hAnsi="新宋体" w:cs="新宋体" w:hint="eastAsia"/>
          <w:sz w:val="24"/>
        </w:rPr>
        <w:t>资金</w:t>
      </w:r>
      <w:r>
        <w:rPr>
          <w:rFonts w:ascii="新宋体" w:eastAsia="新宋体" w:hAnsi="新宋体" w:cs="新宋体" w:hint="eastAsia"/>
          <w:sz w:val="24"/>
        </w:rPr>
        <w:t>。</w:t>
      </w:r>
    </w:p>
    <w:p w:rsidR="00231209" w:rsidRDefault="00231209" w:rsidP="00231209">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1</w:t>
      </w:r>
      <w:r w:rsidR="0083060E">
        <w:rPr>
          <w:rFonts w:ascii="新宋体" w:eastAsia="新宋体" w:hAnsi="新宋体" w:cs="新宋体" w:hint="eastAsia"/>
          <w:sz w:val="24"/>
        </w:rPr>
        <w:t>8</w:t>
      </w:r>
      <w:r>
        <w:rPr>
          <w:rFonts w:ascii="新宋体" w:eastAsia="新宋体" w:hAnsi="新宋体" w:cs="新宋体" w:hint="eastAsia"/>
          <w:sz w:val="24"/>
        </w:rPr>
        <w:t>.住房保障支出</w:t>
      </w:r>
      <w:r w:rsidR="00073AB9">
        <w:rPr>
          <w:rFonts w:ascii="新宋体" w:eastAsia="新宋体" w:hAnsi="新宋体" w:cs="新宋体" w:hint="eastAsia"/>
          <w:sz w:val="24"/>
        </w:rPr>
        <w:t>（类）</w:t>
      </w:r>
      <w:r>
        <w:rPr>
          <w:rFonts w:ascii="新宋体" w:eastAsia="新宋体" w:hAnsi="新宋体" w:cs="新宋体" w:hint="eastAsia"/>
          <w:sz w:val="24"/>
        </w:rPr>
        <w:t>住房改革支出</w:t>
      </w:r>
      <w:r w:rsidR="00073AB9">
        <w:rPr>
          <w:rFonts w:ascii="新宋体" w:eastAsia="新宋体" w:hAnsi="新宋体" w:cs="新宋体" w:hint="eastAsia"/>
          <w:sz w:val="24"/>
        </w:rPr>
        <w:t>（款）</w:t>
      </w:r>
      <w:r>
        <w:rPr>
          <w:rFonts w:ascii="新宋体" w:eastAsia="新宋体" w:hAnsi="新宋体" w:cs="新宋体" w:hint="eastAsia"/>
          <w:sz w:val="24"/>
        </w:rPr>
        <w:t>住房公积金</w:t>
      </w:r>
      <w:r w:rsidR="00073AB9">
        <w:rPr>
          <w:rFonts w:ascii="新宋体" w:eastAsia="新宋体" w:hAnsi="新宋体" w:cs="新宋体" w:hint="eastAsia"/>
          <w:sz w:val="24"/>
        </w:rPr>
        <w:t>（项）</w:t>
      </w:r>
      <w:r>
        <w:rPr>
          <w:rFonts w:ascii="新宋体" w:eastAsia="新宋体" w:hAnsi="新宋体" w:cs="新宋体" w:hint="eastAsia"/>
          <w:sz w:val="24"/>
        </w:rPr>
        <w:t>：</w:t>
      </w:r>
      <w:r w:rsidR="0083060E">
        <w:rPr>
          <w:rFonts w:ascii="新宋体" w:eastAsia="新宋体" w:hAnsi="新宋体" w:cs="新宋体" w:hint="eastAsia"/>
          <w:sz w:val="24"/>
        </w:rPr>
        <w:t>支出</w:t>
      </w:r>
      <w:r>
        <w:rPr>
          <w:rFonts w:ascii="新宋体" w:eastAsia="新宋体" w:hAnsi="新宋体" w:cs="新宋体" w:hint="eastAsia"/>
          <w:sz w:val="24"/>
        </w:rPr>
        <w:t>决算为</w:t>
      </w:r>
      <w:r w:rsidR="0083060E">
        <w:rPr>
          <w:rFonts w:ascii="新宋体" w:eastAsia="新宋体" w:hAnsi="新宋体" w:cs="新宋体" w:hint="eastAsia"/>
          <w:sz w:val="24"/>
        </w:rPr>
        <w:t>0.95</w:t>
      </w:r>
      <w:r>
        <w:rPr>
          <w:rFonts w:ascii="新宋体" w:eastAsia="新宋体" w:hAnsi="新宋体" w:cs="新宋体" w:hint="eastAsia"/>
          <w:sz w:val="24"/>
        </w:rPr>
        <w:t>万元，</w:t>
      </w:r>
      <w:r w:rsidR="0083060E">
        <w:rPr>
          <w:rFonts w:ascii="新宋体" w:eastAsia="新宋体" w:hAnsi="新宋体" w:cs="新宋体" w:hint="eastAsia"/>
          <w:sz w:val="24"/>
        </w:rPr>
        <w:t>上年结转资金安排的支出</w:t>
      </w:r>
      <w:r>
        <w:rPr>
          <w:rFonts w:ascii="新宋体" w:eastAsia="新宋体" w:hAnsi="新宋体" w:cs="新宋体" w:hint="eastAsia"/>
          <w:sz w:val="24"/>
        </w:rPr>
        <w:t>，决算数</w:t>
      </w:r>
      <w:r w:rsidR="0083060E">
        <w:rPr>
          <w:rFonts w:ascii="新宋体" w:eastAsia="新宋体" w:hAnsi="新宋体" w:cs="新宋体" w:hint="eastAsia"/>
          <w:sz w:val="24"/>
        </w:rPr>
        <w:t>大</w:t>
      </w:r>
      <w:r>
        <w:rPr>
          <w:rFonts w:ascii="新宋体" w:eastAsia="新宋体" w:hAnsi="新宋体" w:cs="新宋体" w:hint="eastAsia"/>
          <w:sz w:val="24"/>
        </w:rPr>
        <w:t>于预算数的主要原因是</w:t>
      </w:r>
      <w:r w:rsidR="00D0233D">
        <w:rPr>
          <w:rFonts w:ascii="新宋体" w:eastAsia="新宋体" w:hAnsi="新宋体" w:cs="新宋体" w:hint="eastAsia"/>
          <w:sz w:val="24"/>
        </w:rPr>
        <w:t>使用</w:t>
      </w:r>
      <w:r w:rsidR="0083060E">
        <w:rPr>
          <w:rFonts w:ascii="新宋体" w:eastAsia="新宋体" w:hAnsi="新宋体" w:cs="新宋体" w:hint="eastAsia"/>
          <w:sz w:val="24"/>
        </w:rPr>
        <w:t>上年结转资金</w:t>
      </w:r>
      <w:r>
        <w:rPr>
          <w:rFonts w:ascii="新宋体" w:eastAsia="新宋体" w:hAnsi="新宋体" w:cs="新宋体" w:hint="eastAsia"/>
          <w:sz w:val="24"/>
        </w:rPr>
        <w:t>。</w:t>
      </w:r>
    </w:p>
    <w:p w:rsidR="00231209" w:rsidRPr="00073AB9" w:rsidRDefault="00231209" w:rsidP="00073AB9">
      <w:pPr>
        <w:spacing w:line="360" w:lineRule="auto"/>
        <w:ind w:firstLineChars="150" w:firstLine="480"/>
        <w:rPr>
          <w:rFonts w:ascii="黑体" w:eastAsia="黑体" w:hAnsi="新宋体" w:cs="新宋体"/>
          <w:sz w:val="32"/>
          <w:szCs w:val="32"/>
        </w:rPr>
      </w:pPr>
      <w:r w:rsidRPr="00073AB9">
        <w:rPr>
          <w:rFonts w:ascii="黑体" w:eastAsia="黑体" w:hAnsi="新宋体" w:cs="新宋体" w:hint="eastAsia"/>
          <w:sz w:val="32"/>
          <w:szCs w:val="32"/>
        </w:rPr>
        <w:t>六、一般公共预算财政拨款</w:t>
      </w:r>
      <w:r w:rsidR="00FE5609" w:rsidRPr="00073AB9">
        <w:rPr>
          <w:rFonts w:ascii="黑体" w:eastAsia="黑体" w:hAnsi="新宋体" w:cs="新宋体" w:hint="eastAsia"/>
          <w:sz w:val="32"/>
          <w:szCs w:val="32"/>
        </w:rPr>
        <w:t>基本支出决算情况</w:t>
      </w:r>
      <w:r w:rsidR="00485C76">
        <w:rPr>
          <w:rFonts w:ascii="黑体" w:eastAsia="黑体" w:hAnsi="新宋体" w:cs="新宋体" w:hint="eastAsia"/>
          <w:sz w:val="32"/>
          <w:szCs w:val="32"/>
        </w:rPr>
        <w:t>说明</w:t>
      </w:r>
    </w:p>
    <w:p w:rsidR="00FE5609" w:rsidRDefault="00073AB9" w:rsidP="000D355F">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lastRenderedPageBreak/>
        <w:t>201</w:t>
      </w:r>
      <w:r w:rsidR="00485C76">
        <w:rPr>
          <w:rFonts w:ascii="新宋体" w:eastAsia="新宋体" w:hAnsi="新宋体" w:cs="新宋体" w:hint="eastAsia"/>
          <w:sz w:val="24"/>
        </w:rPr>
        <w:t>7</w:t>
      </w:r>
      <w:r>
        <w:rPr>
          <w:rFonts w:ascii="新宋体" w:eastAsia="新宋体" w:hAnsi="新宋体" w:cs="新宋体" w:hint="eastAsia"/>
          <w:sz w:val="24"/>
        </w:rPr>
        <w:t>年</w:t>
      </w:r>
      <w:r w:rsidR="00485C76">
        <w:rPr>
          <w:rFonts w:ascii="新宋体" w:eastAsia="新宋体" w:hAnsi="新宋体" w:cs="新宋体" w:hint="eastAsia"/>
          <w:sz w:val="24"/>
        </w:rPr>
        <w:t>度</w:t>
      </w:r>
      <w:r>
        <w:rPr>
          <w:rFonts w:ascii="新宋体" w:eastAsia="新宋体" w:hAnsi="新宋体" w:cs="新宋体" w:hint="eastAsia"/>
          <w:sz w:val="24"/>
        </w:rPr>
        <w:t>一般公共预算财政拨款基本支出</w:t>
      </w:r>
      <w:r w:rsidR="00485C76">
        <w:rPr>
          <w:rFonts w:ascii="新宋体" w:eastAsia="新宋体" w:hAnsi="新宋体" w:cs="新宋体" w:hint="eastAsia"/>
          <w:sz w:val="24"/>
        </w:rPr>
        <w:t>1303.40</w:t>
      </w:r>
      <w:r>
        <w:rPr>
          <w:rFonts w:ascii="新宋体" w:eastAsia="新宋体" w:hAnsi="新宋体" w:cs="新宋体" w:hint="eastAsia"/>
          <w:sz w:val="24"/>
        </w:rPr>
        <w:t>万元，其中：</w:t>
      </w:r>
    </w:p>
    <w:p w:rsidR="00073AB9" w:rsidRDefault="00073AB9" w:rsidP="000D355F">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人员经费</w:t>
      </w:r>
      <w:r w:rsidR="00485C76">
        <w:rPr>
          <w:rFonts w:ascii="新宋体" w:eastAsia="新宋体" w:hAnsi="新宋体" w:cs="新宋体" w:hint="eastAsia"/>
          <w:sz w:val="24"/>
        </w:rPr>
        <w:t>1127.27</w:t>
      </w:r>
      <w:r>
        <w:rPr>
          <w:rFonts w:ascii="新宋体" w:eastAsia="新宋体" w:hAnsi="新宋体" w:cs="新宋体" w:hint="eastAsia"/>
          <w:sz w:val="24"/>
        </w:rPr>
        <w:t>万元，主要包括：</w:t>
      </w:r>
      <w:r w:rsidR="00607667">
        <w:rPr>
          <w:rFonts w:ascii="新宋体" w:eastAsia="新宋体" w:hAnsi="新宋体" w:cs="新宋体" w:hint="eastAsia"/>
          <w:sz w:val="24"/>
        </w:rPr>
        <w:t>基本工资、津贴补贴、奖金、其他社会保障缴费、绩效工资、机关事业单位基本养老保险缴费、其他工资福利支出、抚恤金、生活补助、</w:t>
      </w:r>
      <w:r w:rsidR="00485C76">
        <w:rPr>
          <w:rFonts w:ascii="新宋体" w:eastAsia="新宋体" w:hAnsi="新宋体" w:cs="新宋体" w:hint="eastAsia"/>
          <w:sz w:val="24"/>
        </w:rPr>
        <w:t>医疗费、</w:t>
      </w:r>
      <w:r w:rsidR="00607667">
        <w:rPr>
          <w:rFonts w:ascii="新宋体" w:eastAsia="新宋体" w:hAnsi="新宋体" w:cs="新宋体" w:hint="eastAsia"/>
          <w:sz w:val="24"/>
        </w:rPr>
        <w:t>奖励金、住房公积金。</w:t>
      </w:r>
    </w:p>
    <w:p w:rsidR="00607667" w:rsidRDefault="00607667" w:rsidP="000D355F">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公用经费</w:t>
      </w:r>
      <w:r w:rsidR="00485C76">
        <w:rPr>
          <w:rFonts w:ascii="新宋体" w:eastAsia="新宋体" w:hAnsi="新宋体" w:cs="新宋体" w:hint="eastAsia"/>
          <w:sz w:val="24"/>
        </w:rPr>
        <w:t>176.13</w:t>
      </w:r>
      <w:r>
        <w:rPr>
          <w:rFonts w:ascii="新宋体" w:eastAsia="新宋体" w:hAnsi="新宋体" w:cs="新宋体" w:hint="eastAsia"/>
          <w:sz w:val="24"/>
        </w:rPr>
        <w:t>万元，主要包括：办公费、手续费、水费、电费、邮电费、物业管理费、差旅费、会议费、培训费、公务接待费、工会经费、福利费、公务用车运行维护费、其他交通费用。</w:t>
      </w:r>
    </w:p>
    <w:p w:rsidR="00607667" w:rsidRPr="00607667" w:rsidRDefault="00607667" w:rsidP="00174425">
      <w:pPr>
        <w:spacing w:line="360" w:lineRule="auto"/>
        <w:ind w:firstLineChars="150" w:firstLine="480"/>
        <w:rPr>
          <w:rFonts w:ascii="黑体" w:eastAsia="黑体" w:hAnsi="新宋体" w:cs="新宋体"/>
          <w:sz w:val="32"/>
          <w:szCs w:val="32"/>
        </w:rPr>
      </w:pPr>
      <w:r w:rsidRPr="00607667">
        <w:rPr>
          <w:rFonts w:ascii="黑体" w:eastAsia="黑体" w:hAnsi="新宋体" w:cs="新宋体" w:hint="eastAsia"/>
          <w:sz w:val="32"/>
          <w:szCs w:val="32"/>
        </w:rPr>
        <w:t>七、“三公”经费财政拨款支出决算情况</w:t>
      </w:r>
      <w:r w:rsidR="00B45699">
        <w:rPr>
          <w:rFonts w:ascii="黑体" w:eastAsia="黑体" w:hAnsi="新宋体" w:cs="新宋体" w:hint="eastAsia"/>
          <w:sz w:val="32"/>
          <w:szCs w:val="32"/>
        </w:rPr>
        <w:t>说明</w:t>
      </w:r>
    </w:p>
    <w:p w:rsidR="00607667" w:rsidRPr="00E21FD3" w:rsidRDefault="00607667" w:rsidP="00174425">
      <w:pPr>
        <w:spacing w:line="360" w:lineRule="auto"/>
        <w:ind w:firstLineChars="150" w:firstLine="361"/>
        <w:rPr>
          <w:rFonts w:ascii="仿宋_GB2312" w:eastAsia="仿宋_GB2312" w:hAnsi="新宋体" w:cs="新宋体"/>
          <w:b/>
          <w:sz w:val="24"/>
        </w:rPr>
      </w:pPr>
      <w:r w:rsidRPr="00E21FD3">
        <w:rPr>
          <w:rFonts w:ascii="仿宋_GB2312" w:eastAsia="仿宋_GB2312" w:hAnsi="新宋体" w:cs="新宋体" w:hint="eastAsia"/>
          <w:b/>
          <w:sz w:val="24"/>
        </w:rPr>
        <w:t>（一）</w:t>
      </w:r>
      <w:r w:rsidR="00174425" w:rsidRPr="00E21FD3">
        <w:rPr>
          <w:rFonts w:ascii="仿宋_GB2312" w:eastAsia="仿宋_GB2312" w:hAnsi="新宋体" w:cs="新宋体" w:hint="eastAsia"/>
          <w:b/>
          <w:sz w:val="24"/>
        </w:rPr>
        <w:t>“三公”经费财政拨款支出决算总体情况说明</w:t>
      </w:r>
    </w:p>
    <w:p w:rsidR="00823280" w:rsidRDefault="00174425" w:rsidP="00823280">
      <w:pPr>
        <w:spacing w:line="360" w:lineRule="auto"/>
        <w:ind w:firstLineChars="250" w:firstLine="600"/>
        <w:rPr>
          <w:rFonts w:ascii="新宋体" w:eastAsia="新宋体" w:hAnsi="新宋体" w:cs="新宋体"/>
          <w:sz w:val="24"/>
        </w:rPr>
      </w:pPr>
      <w:r>
        <w:rPr>
          <w:rFonts w:ascii="新宋体" w:eastAsia="新宋体" w:hAnsi="新宋体" w:cs="新宋体" w:hint="eastAsia"/>
          <w:sz w:val="24"/>
        </w:rPr>
        <w:t>201</w:t>
      </w:r>
      <w:r w:rsidR="00B45699">
        <w:rPr>
          <w:rFonts w:ascii="新宋体" w:eastAsia="新宋体" w:hAnsi="新宋体" w:cs="新宋体" w:hint="eastAsia"/>
          <w:sz w:val="24"/>
        </w:rPr>
        <w:t>7</w:t>
      </w:r>
      <w:r>
        <w:rPr>
          <w:rFonts w:ascii="新宋体" w:eastAsia="新宋体" w:hAnsi="新宋体" w:cs="新宋体" w:hint="eastAsia"/>
          <w:sz w:val="24"/>
        </w:rPr>
        <w:t>年度“三公”经费财政拨款支出决算为</w:t>
      </w:r>
      <w:r w:rsidR="00311EFC">
        <w:rPr>
          <w:rFonts w:ascii="新宋体" w:eastAsia="新宋体" w:hAnsi="新宋体" w:cs="新宋体" w:hint="eastAsia"/>
          <w:sz w:val="24"/>
        </w:rPr>
        <w:t>79.64</w:t>
      </w:r>
      <w:r>
        <w:rPr>
          <w:rFonts w:ascii="新宋体" w:eastAsia="新宋体" w:hAnsi="新宋体" w:cs="新宋体" w:hint="eastAsia"/>
          <w:sz w:val="24"/>
        </w:rPr>
        <w:t>万元，完成预算</w:t>
      </w:r>
      <w:r w:rsidR="00823280">
        <w:rPr>
          <w:rFonts w:ascii="新宋体" w:eastAsia="新宋体" w:hAnsi="新宋体" w:cs="新宋体" w:hint="eastAsia"/>
          <w:sz w:val="24"/>
        </w:rPr>
        <w:t>90.76</w:t>
      </w:r>
      <w:r>
        <w:rPr>
          <w:rFonts w:ascii="新宋体" w:eastAsia="新宋体" w:hAnsi="新宋体" w:cs="新宋体" w:hint="eastAsia"/>
          <w:sz w:val="24"/>
        </w:rPr>
        <w:t>%，</w:t>
      </w:r>
      <w:r w:rsidR="00823280">
        <w:rPr>
          <w:rFonts w:ascii="新宋体" w:eastAsia="新宋体" w:hAnsi="新宋体" w:cs="新宋体" w:hint="eastAsia"/>
          <w:sz w:val="24"/>
        </w:rPr>
        <w:t>决算数小于预算数的主要原因是继续严格贯彻执行中央八项规定、省委省政府十项规定、江油市委、市政府七项规定要求，严格控制标准，坚持厉行节约，强化“三公”经费预算约束和管理。</w:t>
      </w:r>
    </w:p>
    <w:p w:rsidR="007C353E" w:rsidRPr="00E21FD3" w:rsidRDefault="007C353E" w:rsidP="007C353E">
      <w:pPr>
        <w:pStyle w:val="p0"/>
        <w:spacing w:line="360" w:lineRule="auto"/>
        <w:ind w:firstLineChars="150" w:firstLine="361"/>
        <w:rPr>
          <w:rFonts w:ascii="仿宋_GB2312" w:eastAsia="仿宋_GB2312" w:hAnsi="新宋体" w:cs="新宋体"/>
          <w:b/>
          <w:sz w:val="24"/>
        </w:rPr>
      </w:pPr>
      <w:r w:rsidRPr="00E21FD3">
        <w:rPr>
          <w:rFonts w:ascii="仿宋_GB2312" w:eastAsia="仿宋_GB2312" w:hAnsi="新宋体" w:cs="新宋体" w:hint="eastAsia"/>
          <w:b/>
          <w:sz w:val="24"/>
        </w:rPr>
        <w:t>（二）“三公”经费财政拨款支出决算具体情况说明</w:t>
      </w:r>
    </w:p>
    <w:p w:rsidR="007C353E" w:rsidRDefault="007C353E" w:rsidP="00765B80">
      <w:pPr>
        <w:pStyle w:val="p0"/>
        <w:spacing w:line="360" w:lineRule="auto"/>
        <w:ind w:firstLineChars="200" w:firstLine="480"/>
        <w:rPr>
          <w:rFonts w:ascii="新宋体" w:eastAsia="新宋体" w:hAnsi="新宋体" w:cs="新宋体"/>
          <w:sz w:val="24"/>
        </w:rPr>
      </w:pPr>
      <w:r>
        <w:rPr>
          <w:rFonts w:ascii="新宋体" w:eastAsia="新宋体" w:hAnsi="新宋体" w:hint="eastAsia"/>
          <w:sz w:val="24"/>
          <w:szCs w:val="24"/>
        </w:rPr>
        <w:t>201</w:t>
      </w:r>
      <w:r w:rsidR="00823280">
        <w:rPr>
          <w:rFonts w:ascii="新宋体" w:eastAsia="新宋体" w:hAnsi="新宋体" w:hint="eastAsia"/>
          <w:sz w:val="24"/>
          <w:szCs w:val="24"/>
        </w:rPr>
        <w:t>7</w:t>
      </w:r>
      <w:r>
        <w:rPr>
          <w:rFonts w:ascii="新宋体" w:eastAsia="新宋体" w:hAnsi="新宋体" w:hint="eastAsia"/>
          <w:sz w:val="24"/>
          <w:szCs w:val="24"/>
        </w:rPr>
        <w:t>年度“三公”经费财政拨款支出决算中，</w:t>
      </w:r>
      <w:r>
        <w:rPr>
          <w:rFonts w:ascii="新宋体" w:eastAsia="新宋体" w:hAnsi="新宋体" w:cs="新宋体" w:hint="eastAsia"/>
          <w:sz w:val="24"/>
        </w:rPr>
        <w:t>因公出国（境）费支出决算</w:t>
      </w:r>
      <w:r w:rsidR="00823280">
        <w:rPr>
          <w:rFonts w:ascii="新宋体" w:eastAsia="新宋体" w:hAnsi="新宋体" w:cs="新宋体" w:hint="eastAsia"/>
          <w:sz w:val="24"/>
        </w:rPr>
        <w:t>34.33</w:t>
      </w:r>
      <w:r>
        <w:rPr>
          <w:rFonts w:ascii="新宋体" w:eastAsia="新宋体" w:hAnsi="新宋体" w:cs="新宋体" w:hint="eastAsia"/>
          <w:sz w:val="24"/>
        </w:rPr>
        <w:t>万元，占</w:t>
      </w:r>
      <w:r w:rsidR="00823280">
        <w:rPr>
          <w:rFonts w:ascii="新宋体" w:eastAsia="新宋体" w:hAnsi="新宋体" w:cs="新宋体" w:hint="eastAsia"/>
          <w:sz w:val="24"/>
        </w:rPr>
        <w:t>43.10</w:t>
      </w:r>
      <w:r>
        <w:rPr>
          <w:rFonts w:ascii="新宋体" w:eastAsia="新宋体" w:hAnsi="新宋体" w:cs="新宋体" w:hint="eastAsia"/>
          <w:sz w:val="24"/>
        </w:rPr>
        <w:t>%；公务用车购置及运行维护费支出决算</w:t>
      </w:r>
      <w:r w:rsidR="00823280">
        <w:rPr>
          <w:rFonts w:ascii="新宋体" w:eastAsia="新宋体" w:hAnsi="新宋体" w:cs="新宋体" w:hint="eastAsia"/>
          <w:sz w:val="24"/>
        </w:rPr>
        <w:t>9.21</w:t>
      </w:r>
      <w:r>
        <w:rPr>
          <w:rFonts w:ascii="新宋体" w:eastAsia="新宋体" w:hAnsi="新宋体" w:cs="新宋体" w:hint="eastAsia"/>
          <w:sz w:val="24"/>
        </w:rPr>
        <w:t>万元，占</w:t>
      </w:r>
      <w:r w:rsidR="00823280">
        <w:rPr>
          <w:rFonts w:ascii="新宋体" w:eastAsia="新宋体" w:hAnsi="新宋体" w:cs="新宋体" w:hint="eastAsia"/>
          <w:sz w:val="24"/>
        </w:rPr>
        <w:t>11.56</w:t>
      </w:r>
      <w:r>
        <w:rPr>
          <w:rFonts w:ascii="新宋体" w:eastAsia="新宋体" w:hAnsi="新宋体" w:cs="新宋体" w:hint="eastAsia"/>
          <w:sz w:val="24"/>
        </w:rPr>
        <w:t>%；公务接待费支出决算</w:t>
      </w:r>
      <w:r w:rsidR="00823280">
        <w:rPr>
          <w:rFonts w:ascii="新宋体" w:eastAsia="新宋体" w:hAnsi="新宋体" w:cs="新宋体" w:hint="eastAsia"/>
          <w:sz w:val="24"/>
        </w:rPr>
        <w:t>36.10</w:t>
      </w:r>
      <w:r>
        <w:rPr>
          <w:rFonts w:ascii="新宋体" w:eastAsia="新宋体" w:hAnsi="新宋体" w:cs="新宋体" w:hint="eastAsia"/>
          <w:sz w:val="24"/>
        </w:rPr>
        <w:t>万元，占</w:t>
      </w:r>
      <w:r w:rsidR="00823280">
        <w:rPr>
          <w:rFonts w:ascii="新宋体" w:eastAsia="新宋体" w:hAnsi="新宋体" w:cs="新宋体" w:hint="eastAsia"/>
          <w:sz w:val="24"/>
        </w:rPr>
        <w:t>45.34</w:t>
      </w:r>
      <w:r>
        <w:rPr>
          <w:rFonts w:ascii="新宋体" w:eastAsia="新宋体" w:hAnsi="新宋体" w:cs="新宋体" w:hint="eastAsia"/>
          <w:sz w:val="24"/>
        </w:rPr>
        <w:t>%。具体情况如下：</w:t>
      </w:r>
    </w:p>
    <w:p w:rsidR="004A3572" w:rsidRDefault="004A3572" w:rsidP="00765B80">
      <w:pPr>
        <w:pStyle w:val="p0"/>
        <w:spacing w:line="360" w:lineRule="auto"/>
        <w:ind w:firstLineChars="200" w:firstLine="480"/>
        <w:rPr>
          <w:rFonts w:ascii="新宋体" w:eastAsia="新宋体" w:hAnsi="新宋体" w:cs="新宋体"/>
          <w:sz w:val="24"/>
        </w:rPr>
      </w:pPr>
      <w:r>
        <w:rPr>
          <w:rFonts w:ascii="新宋体" w:eastAsia="新宋体" w:hAnsi="新宋体" w:cs="新宋体"/>
          <w:noProof/>
          <w:sz w:val="24"/>
        </w:rPr>
        <w:drawing>
          <wp:inline distT="0" distB="0" distL="0" distR="0">
            <wp:extent cx="5029200" cy="3076575"/>
            <wp:effectExtent l="19050" t="0" r="1905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D7327" w:rsidRDefault="000D7327" w:rsidP="00F6080B">
      <w:pPr>
        <w:pStyle w:val="p0"/>
        <w:spacing w:line="360" w:lineRule="auto"/>
        <w:ind w:firstLineChars="250" w:firstLine="602"/>
        <w:rPr>
          <w:rFonts w:ascii="新宋体" w:eastAsia="新宋体" w:hAnsi="新宋体"/>
          <w:sz w:val="24"/>
          <w:szCs w:val="24"/>
        </w:rPr>
      </w:pPr>
      <w:r w:rsidRPr="00BB7FD7">
        <w:rPr>
          <w:rFonts w:ascii="新宋体" w:eastAsia="新宋体" w:hAnsi="新宋体" w:cs="新宋体" w:hint="eastAsia"/>
          <w:b/>
          <w:sz w:val="24"/>
        </w:rPr>
        <w:lastRenderedPageBreak/>
        <w:t>1.</w:t>
      </w:r>
      <w:r w:rsidR="007C353E" w:rsidRPr="00BB7FD7">
        <w:rPr>
          <w:rFonts w:ascii="新宋体" w:eastAsia="新宋体" w:hAnsi="新宋体" w:cs="新宋体" w:hint="eastAsia"/>
          <w:b/>
          <w:sz w:val="24"/>
        </w:rPr>
        <w:t>因公出国（境）经费</w:t>
      </w:r>
      <w:r w:rsidR="00D1767F">
        <w:rPr>
          <w:rFonts w:ascii="新宋体" w:eastAsia="新宋体" w:hAnsi="新宋体" w:cs="新宋体" w:hint="eastAsia"/>
          <w:b/>
          <w:sz w:val="24"/>
        </w:rPr>
        <w:t>支出</w:t>
      </w:r>
      <w:r w:rsidR="00BB7FD7" w:rsidRPr="00BB7FD7">
        <w:rPr>
          <w:rFonts w:ascii="新宋体" w:eastAsia="新宋体" w:hAnsi="新宋体" w:cs="新宋体" w:hint="eastAsia"/>
          <w:b/>
          <w:sz w:val="24"/>
        </w:rPr>
        <w:t>34.33万元</w:t>
      </w:r>
      <w:r w:rsidR="00BB7FD7">
        <w:rPr>
          <w:rFonts w:ascii="新宋体" w:eastAsia="新宋体" w:hAnsi="新宋体" w:cs="新宋体" w:hint="eastAsia"/>
          <w:b/>
          <w:sz w:val="24"/>
        </w:rPr>
        <w:t>。</w:t>
      </w:r>
      <w:r>
        <w:rPr>
          <w:rFonts w:ascii="新宋体" w:eastAsia="新宋体" w:hAnsi="新宋体" w:hint="eastAsia"/>
          <w:sz w:val="24"/>
          <w:szCs w:val="24"/>
        </w:rPr>
        <w:t>全年安排因公出国（境）团组</w:t>
      </w:r>
      <w:r w:rsidR="00BB7FD7">
        <w:rPr>
          <w:rFonts w:ascii="新宋体" w:eastAsia="新宋体" w:hAnsi="新宋体" w:hint="eastAsia"/>
          <w:sz w:val="24"/>
          <w:szCs w:val="24"/>
        </w:rPr>
        <w:t>4</w:t>
      </w:r>
      <w:r>
        <w:rPr>
          <w:rFonts w:ascii="新宋体" w:eastAsia="新宋体" w:hAnsi="新宋体" w:hint="eastAsia"/>
          <w:sz w:val="24"/>
          <w:szCs w:val="24"/>
        </w:rPr>
        <w:t>次，出国（境）</w:t>
      </w:r>
      <w:r w:rsidR="00BB7FD7">
        <w:rPr>
          <w:rFonts w:ascii="新宋体" w:eastAsia="新宋体" w:hAnsi="新宋体" w:hint="eastAsia"/>
          <w:sz w:val="24"/>
          <w:szCs w:val="24"/>
        </w:rPr>
        <w:t>34</w:t>
      </w:r>
      <w:r>
        <w:rPr>
          <w:rFonts w:ascii="新宋体" w:eastAsia="新宋体" w:hAnsi="新宋体" w:hint="eastAsia"/>
          <w:sz w:val="24"/>
          <w:szCs w:val="24"/>
        </w:rPr>
        <w:t>人</w:t>
      </w:r>
      <w:r w:rsidR="008661A1">
        <w:rPr>
          <w:rFonts w:ascii="新宋体" w:eastAsia="新宋体" w:hAnsi="新宋体" w:hint="eastAsia"/>
          <w:sz w:val="24"/>
          <w:szCs w:val="24"/>
        </w:rPr>
        <w:t>。开支内容包括：赴</w:t>
      </w:r>
      <w:r w:rsidR="00BB7FD7">
        <w:rPr>
          <w:rFonts w:ascii="新宋体" w:eastAsia="新宋体" w:hAnsi="新宋体" w:hint="eastAsia"/>
          <w:sz w:val="24"/>
          <w:szCs w:val="24"/>
        </w:rPr>
        <w:t>法国、西班牙等国家开展</w:t>
      </w:r>
      <w:r w:rsidR="008661A1">
        <w:rPr>
          <w:rFonts w:ascii="新宋体" w:eastAsia="新宋体" w:hAnsi="新宋体" w:hint="eastAsia"/>
          <w:sz w:val="24"/>
          <w:szCs w:val="24"/>
        </w:rPr>
        <w:t>文化交流</w:t>
      </w:r>
      <w:r w:rsidR="00014115">
        <w:rPr>
          <w:rFonts w:ascii="新宋体" w:eastAsia="新宋体" w:hAnsi="新宋体" w:hint="eastAsia"/>
          <w:sz w:val="24"/>
          <w:szCs w:val="24"/>
        </w:rPr>
        <w:t>与招商</w:t>
      </w:r>
      <w:r w:rsidR="008661A1">
        <w:rPr>
          <w:rFonts w:ascii="新宋体" w:eastAsia="新宋体" w:hAnsi="新宋体" w:hint="eastAsia"/>
          <w:sz w:val="24"/>
          <w:szCs w:val="24"/>
        </w:rPr>
        <w:t>活动，赴荷兰开展</w:t>
      </w:r>
      <w:r w:rsidR="00D1767F">
        <w:rPr>
          <w:rFonts w:ascii="新宋体" w:eastAsia="新宋体" w:hAnsi="新宋体" w:hint="eastAsia"/>
          <w:sz w:val="24"/>
          <w:szCs w:val="24"/>
        </w:rPr>
        <w:t>文化交流与</w:t>
      </w:r>
      <w:r w:rsidR="008661A1">
        <w:rPr>
          <w:rFonts w:ascii="新宋体" w:eastAsia="新宋体" w:hAnsi="新宋体" w:hint="eastAsia"/>
          <w:sz w:val="24"/>
          <w:szCs w:val="24"/>
        </w:rPr>
        <w:t>招商引资活动，</w:t>
      </w:r>
      <w:r w:rsidR="00D1767F">
        <w:rPr>
          <w:rFonts w:ascii="新宋体" w:eastAsia="新宋体" w:hAnsi="新宋体" w:hint="eastAsia"/>
          <w:sz w:val="24"/>
          <w:szCs w:val="24"/>
        </w:rPr>
        <w:t>参加省友协组织赴马来西亚访问、参加绵阳市政府组织赴欧洲</w:t>
      </w:r>
      <w:r w:rsidR="00A552BD">
        <w:rPr>
          <w:rFonts w:ascii="新宋体" w:eastAsia="新宋体" w:hAnsi="新宋体" w:hint="eastAsia"/>
          <w:sz w:val="24"/>
          <w:szCs w:val="24"/>
        </w:rPr>
        <w:t>相关国家</w:t>
      </w:r>
      <w:r w:rsidR="00D1767F">
        <w:rPr>
          <w:rFonts w:ascii="新宋体" w:eastAsia="新宋体" w:hAnsi="新宋体" w:hint="eastAsia"/>
          <w:sz w:val="24"/>
          <w:szCs w:val="24"/>
        </w:rPr>
        <w:t>招商引资及项目推介</w:t>
      </w:r>
      <w:r w:rsidR="008661A1">
        <w:rPr>
          <w:rFonts w:ascii="新宋体" w:eastAsia="新宋体" w:hAnsi="新宋体" w:hint="eastAsia"/>
          <w:sz w:val="24"/>
          <w:szCs w:val="24"/>
        </w:rPr>
        <w:t>等。通过</w:t>
      </w:r>
      <w:r w:rsidR="00D1767F">
        <w:rPr>
          <w:rFonts w:ascii="新宋体" w:eastAsia="新宋体" w:hAnsi="新宋体" w:hint="eastAsia"/>
          <w:sz w:val="24"/>
          <w:szCs w:val="24"/>
        </w:rPr>
        <w:t>文化交流</w:t>
      </w:r>
      <w:r w:rsidR="008661A1">
        <w:rPr>
          <w:rFonts w:ascii="新宋体" w:eastAsia="新宋体" w:hAnsi="新宋体" w:hint="eastAsia"/>
          <w:sz w:val="24"/>
          <w:szCs w:val="24"/>
        </w:rPr>
        <w:t>、</w:t>
      </w:r>
      <w:r w:rsidR="00D1767F">
        <w:rPr>
          <w:rFonts w:ascii="新宋体" w:eastAsia="新宋体" w:hAnsi="新宋体" w:hint="eastAsia"/>
          <w:sz w:val="24"/>
          <w:szCs w:val="24"/>
        </w:rPr>
        <w:t>项目推介等活动的开展</w:t>
      </w:r>
      <w:r w:rsidR="008661A1">
        <w:rPr>
          <w:rFonts w:ascii="新宋体" w:eastAsia="新宋体" w:hAnsi="新宋体" w:hint="eastAsia"/>
          <w:sz w:val="24"/>
          <w:szCs w:val="24"/>
        </w:rPr>
        <w:t>，</w:t>
      </w:r>
      <w:r w:rsidR="005F381E">
        <w:rPr>
          <w:rFonts w:ascii="新宋体" w:eastAsia="新宋体" w:hAnsi="新宋体" w:hint="eastAsia"/>
          <w:sz w:val="24"/>
          <w:szCs w:val="24"/>
        </w:rPr>
        <w:t>进一步深化了我市与国际的交流合作</w:t>
      </w:r>
      <w:r w:rsidR="008661A1">
        <w:rPr>
          <w:rFonts w:ascii="新宋体" w:eastAsia="新宋体" w:hAnsi="新宋体" w:hint="eastAsia"/>
          <w:sz w:val="24"/>
          <w:szCs w:val="24"/>
        </w:rPr>
        <w:t>，达到了</w:t>
      </w:r>
      <w:r w:rsidR="00B4711B">
        <w:rPr>
          <w:rFonts w:ascii="新宋体" w:eastAsia="新宋体" w:hAnsi="新宋体" w:hint="eastAsia"/>
          <w:sz w:val="24"/>
          <w:szCs w:val="24"/>
        </w:rPr>
        <w:t>宣传江油、学习先进的目的</w:t>
      </w:r>
      <w:r w:rsidR="00A552BD">
        <w:rPr>
          <w:rFonts w:ascii="新宋体" w:eastAsia="新宋体" w:hAnsi="新宋体" w:hint="eastAsia"/>
          <w:sz w:val="24"/>
          <w:szCs w:val="24"/>
        </w:rPr>
        <w:t>，有力的提升了江油的国际知名度</w:t>
      </w:r>
      <w:r w:rsidR="00B4711B">
        <w:rPr>
          <w:rFonts w:ascii="新宋体" w:eastAsia="新宋体" w:hAnsi="新宋体" w:hint="eastAsia"/>
          <w:sz w:val="24"/>
          <w:szCs w:val="24"/>
        </w:rPr>
        <w:t>。</w:t>
      </w:r>
    </w:p>
    <w:p w:rsidR="00D1767F" w:rsidRPr="00D1767F" w:rsidRDefault="00D1767F" w:rsidP="00D1767F">
      <w:pPr>
        <w:pStyle w:val="p0"/>
        <w:spacing w:line="360" w:lineRule="auto"/>
        <w:ind w:firstLineChars="200" w:firstLine="480"/>
        <w:rPr>
          <w:rFonts w:ascii="新宋体" w:eastAsia="新宋体" w:hAnsi="新宋体" w:cs="新宋体"/>
          <w:sz w:val="24"/>
        </w:rPr>
      </w:pPr>
      <w:r w:rsidRPr="00D1767F">
        <w:rPr>
          <w:rFonts w:ascii="新宋体" w:eastAsia="新宋体" w:hAnsi="新宋体" w:cs="新宋体" w:hint="eastAsia"/>
          <w:sz w:val="24"/>
        </w:rPr>
        <w:t>因公出国（境）</w:t>
      </w:r>
      <w:r>
        <w:rPr>
          <w:rFonts w:ascii="新宋体" w:eastAsia="新宋体" w:hAnsi="新宋体" w:cs="新宋体" w:hint="eastAsia"/>
          <w:sz w:val="24"/>
        </w:rPr>
        <w:t>支出决算比2016年增加17.27万元，增长101.23%。主要原因是2017年因公出国（境）团组数</w:t>
      </w:r>
      <w:r w:rsidR="00575304">
        <w:rPr>
          <w:rFonts w:ascii="新宋体" w:eastAsia="新宋体" w:hAnsi="新宋体" w:cs="新宋体" w:hint="eastAsia"/>
          <w:sz w:val="24"/>
        </w:rPr>
        <w:t>与人数</w:t>
      </w:r>
      <w:r>
        <w:rPr>
          <w:rFonts w:ascii="新宋体" w:eastAsia="新宋体" w:hAnsi="新宋体" w:cs="新宋体" w:hint="eastAsia"/>
          <w:sz w:val="24"/>
        </w:rPr>
        <w:t>比2016年</w:t>
      </w:r>
      <w:r w:rsidR="00575304">
        <w:rPr>
          <w:rFonts w:ascii="新宋体" w:eastAsia="新宋体" w:hAnsi="新宋体" w:cs="新宋体" w:hint="eastAsia"/>
          <w:sz w:val="24"/>
        </w:rPr>
        <w:t>分别</w:t>
      </w:r>
      <w:r>
        <w:rPr>
          <w:rFonts w:ascii="新宋体" w:eastAsia="新宋体" w:hAnsi="新宋体" w:cs="新宋体" w:hint="eastAsia"/>
          <w:sz w:val="24"/>
        </w:rPr>
        <w:t>增加1个</w:t>
      </w:r>
      <w:r w:rsidR="00575304">
        <w:rPr>
          <w:rFonts w:ascii="新宋体" w:eastAsia="新宋体" w:hAnsi="新宋体" w:cs="新宋体" w:hint="eastAsia"/>
          <w:sz w:val="24"/>
        </w:rPr>
        <w:t>和</w:t>
      </w:r>
      <w:r w:rsidR="00F86554">
        <w:rPr>
          <w:rFonts w:ascii="新宋体" w:eastAsia="新宋体" w:hAnsi="新宋体" w:cs="新宋体" w:hint="eastAsia"/>
          <w:sz w:val="24"/>
        </w:rPr>
        <w:t>12人。</w:t>
      </w:r>
    </w:p>
    <w:p w:rsidR="00B4711B" w:rsidRPr="00F8112B" w:rsidRDefault="00B4711B" w:rsidP="0090243B">
      <w:pPr>
        <w:pStyle w:val="p0"/>
        <w:spacing w:line="360" w:lineRule="auto"/>
        <w:ind w:firstLineChars="200" w:firstLine="482"/>
        <w:rPr>
          <w:rFonts w:ascii="新宋体" w:eastAsia="新宋体" w:hAnsi="新宋体"/>
          <w:sz w:val="24"/>
          <w:szCs w:val="24"/>
        </w:rPr>
      </w:pPr>
      <w:r w:rsidRPr="0090243B">
        <w:rPr>
          <w:rFonts w:ascii="新宋体" w:eastAsia="新宋体" w:hAnsi="新宋体" w:hint="eastAsia"/>
          <w:b/>
          <w:sz w:val="24"/>
          <w:szCs w:val="24"/>
        </w:rPr>
        <w:t>2.公务用车购置及运行维护费</w:t>
      </w:r>
      <w:r w:rsidR="00AA7276" w:rsidRPr="0090243B">
        <w:rPr>
          <w:rFonts w:ascii="新宋体" w:eastAsia="新宋体" w:hAnsi="新宋体" w:hint="eastAsia"/>
          <w:b/>
          <w:sz w:val="24"/>
          <w:szCs w:val="24"/>
        </w:rPr>
        <w:t>支出9.21万元。</w:t>
      </w:r>
      <w:r w:rsidR="0090243B">
        <w:rPr>
          <w:rFonts w:ascii="新宋体" w:eastAsia="新宋体" w:hAnsi="新宋体" w:hint="eastAsia"/>
          <w:sz w:val="24"/>
          <w:szCs w:val="24"/>
        </w:rPr>
        <w:t>其中：</w:t>
      </w:r>
    </w:p>
    <w:p w:rsidR="00B4711B" w:rsidRDefault="0090243B" w:rsidP="00462805">
      <w:pPr>
        <w:pStyle w:val="p0"/>
        <w:spacing w:line="360" w:lineRule="auto"/>
        <w:ind w:firstLineChars="200" w:firstLine="480"/>
        <w:rPr>
          <w:rFonts w:ascii="新宋体" w:eastAsia="新宋体" w:hAnsi="新宋体"/>
          <w:sz w:val="24"/>
          <w:szCs w:val="24"/>
        </w:rPr>
      </w:pPr>
      <w:r w:rsidRPr="00462805">
        <w:rPr>
          <w:rFonts w:ascii="新宋体" w:eastAsia="新宋体" w:hAnsi="新宋体" w:hint="eastAsia"/>
          <w:sz w:val="24"/>
          <w:szCs w:val="24"/>
        </w:rPr>
        <w:t>2017年</w:t>
      </w:r>
      <w:r w:rsidR="00462805" w:rsidRPr="00462805">
        <w:rPr>
          <w:rFonts w:ascii="新宋体" w:eastAsia="新宋体" w:hAnsi="新宋体" w:hint="eastAsia"/>
          <w:sz w:val="24"/>
          <w:szCs w:val="24"/>
        </w:rPr>
        <w:t>公务用车运行维护费支出9.21万元，</w:t>
      </w:r>
      <w:r w:rsidR="00B4711B" w:rsidRPr="00462805">
        <w:rPr>
          <w:rFonts w:ascii="新宋体" w:eastAsia="新宋体" w:hAnsi="新宋体" w:hint="eastAsia"/>
          <w:sz w:val="24"/>
          <w:szCs w:val="24"/>
        </w:rPr>
        <w:t>无公务用车购置支出。</w:t>
      </w:r>
      <w:r w:rsidR="00B4711B">
        <w:rPr>
          <w:rFonts w:ascii="新宋体" w:eastAsia="新宋体" w:hAnsi="新宋体" w:hint="eastAsia"/>
          <w:sz w:val="24"/>
          <w:szCs w:val="24"/>
        </w:rPr>
        <w:t>截至201</w:t>
      </w:r>
      <w:r>
        <w:rPr>
          <w:rFonts w:ascii="新宋体" w:eastAsia="新宋体" w:hAnsi="新宋体" w:hint="eastAsia"/>
          <w:sz w:val="24"/>
          <w:szCs w:val="24"/>
        </w:rPr>
        <w:t>7</w:t>
      </w:r>
      <w:r w:rsidR="00B4711B">
        <w:rPr>
          <w:rFonts w:ascii="新宋体" w:eastAsia="新宋体" w:hAnsi="新宋体" w:hint="eastAsia"/>
          <w:sz w:val="24"/>
          <w:szCs w:val="24"/>
        </w:rPr>
        <w:t>年12月</w:t>
      </w:r>
      <w:r>
        <w:rPr>
          <w:rFonts w:ascii="新宋体" w:eastAsia="新宋体" w:hAnsi="新宋体" w:hint="eastAsia"/>
          <w:sz w:val="24"/>
          <w:szCs w:val="24"/>
        </w:rPr>
        <w:t>底</w:t>
      </w:r>
      <w:r w:rsidR="00B4711B">
        <w:rPr>
          <w:rFonts w:ascii="新宋体" w:eastAsia="新宋体" w:hAnsi="新宋体" w:hint="eastAsia"/>
          <w:sz w:val="24"/>
          <w:szCs w:val="24"/>
        </w:rPr>
        <w:t>，单位共有公务用车</w:t>
      </w:r>
      <w:r>
        <w:rPr>
          <w:rFonts w:ascii="新宋体" w:eastAsia="新宋体" w:hAnsi="新宋体" w:hint="eastAsia"/>
          <w:sz w:val="24"/>
          <w:szCs w:val="24"/>
        </w:rPr>
        <w:t>2</w:t>
      </w:r>
      <w:r w:rsidR="00B4711B">
        <w:rPr>
          <w:rFonts w:ascii="新宋体" w:eastAsia="新宋体" w:hAnsi="新宋体" w:hint="eastAsia"/>
          <w:sz w:val="24"/>
          <w:szCs w:val="24"/>
        </w:rPr>
        <w:t>辆，其中：轿车</w:t>
      </w:r>
      <w:r w:rsidR="00483C71">
        <w:rPr>
          <w:rFonts w:ascii="新宋体" w:eastAsia="新宋体" w:hAnsi="新宋体" w:hint="eastAsia"/>
          <w:sz w:val="24"/>
          <w:szCs w:val="24"/>
        </w:rPr>
        <w:t>2</w:t>
      </w:r>
      <w:r w:rsidR="00B4711B">
        <w:rPr>
          <w:rFonts w:ascii="新宋体" w:eastAsia="新宋体" w:hAnsi="新宋体" w:hint="eastAsia"/>
          <w:sz w:val="24"/>
          <w:szCs w:val="24"/>
        </w:rPr>
        <w:t>辆</w:t>
      </w:r>
      <w:r w:rsidR="007D7A4A">
        <w:rPr>
          <w:rFonts w:ascii="新宋体" w:eastAsia="新宋体" w:hAnsi="新宋体" w:hint="eastAsia"/>
          <w:sz w:val="24"/>
          <w:szCs w:val="24"/>
        </w:rPr>
        <w:t>，无越野车和载客汽车</w:t>
      </w:r>
      <w:r w:rsidR="00B4711B">
        <w:rPr>
          <w:rFonts w:ascii="新宋体" w:eastAsia="新宋体" w:hAnsi="新宋体" w:hint="eastAsia"/>
          <w:sz w:val="24"/>
          <w:szCs w:val="24"/>
        </w:rPr>
        <w:t>。</w:t>
      </w:r>
    </w:p>
    <w:p w:rsidR="00F8112B" w:rsidRDefault="00483C71" w:rsidP="00483C71">
      <w:pPr>
        <w:pStyle w:val="p0"/>
        <w:spacing w:line="360" w:lineRule="auto"/>
        <w:ind w:firstLineChars="200" w:firstLine="482"/>
        <w:rPr>
          <w:rFonts w:ascii="新宋体" w:eastAsia="新宋体" w:hAnsi="新宋体"/>
          <w:sz w:val="24"/>
          <w:szCs w:val="24"/>
        </w:rPr>
      </w:pPr>
      <w:r w:rsidRPr="00483C71">
        <w:rPr>
          <w:rFonts w:ascii="新宋体" w:eastAsia="新宋体" w:hAnsi="新宋体" w:hint="eastAsia"/>
          <w:b/>
          <w:sz w:val="24"/>
          <w:szCs w:val="24"/>
        </w:rPr>
        <w:t>公务用车运行维护费支出9.21万元。</w:t>
      </w:r>
      <w:r w:rsidR="00F8112B">
        <w:rPr>
          <w:rFonts w:ascii="新宋体" w:eastAsia="新宋体" w:hAnsi="新宋体" w:hint="eastAsia"/>
          <w:sz w:val="24"/>
          <w:szCs w:val="24"/>
        </w:rPr>
        <w:t>主要用于市政府</w:t>
      </w:r>
      <w:r w:rsidR="00D01E11">
        <w:rPr>
          <w:rFonts w:ascii="新宋体" w:eastAsia="新宋体" w:hAnsi="新宋体" w:hint="eastAsia"/>
          <w:sz w:val="24"/>
          <w:szCs w:val="24"/>
        </w:rPr>
        <w:t>机关</w:t>
      </w:r>
      <w:r w:rsidR="00F8112B">
        <w:rPr>
          <w:rFonts w:ascii="新宋体" w:eastAsia="新宋体" w:hAnsi="新宋体" w:hint="eastAsia"/>
          <w:sz w:val="24"/>
          <w:szCs w:val="24"/>
        </w:rPr>
        <w:t>执行公务活动、开展基层工作调研、赴上级党委政府及主管部门汇报联系工作、防震减灾技术服务等所需的公务用车燃料费、维修费、过路过桥费、保险费等支出。</w:t>
      </w:r>
    </w:p>
    <w:p w:rsidR="00483C71" w:rsidRDefault="00483C71" w:rsidP="00483C71">
      <w:pPr>
        <w:pStyle w:val="p0"/>
        <w:spacing w:line="360" w:lineRule="auto"/>
        <w:ind w:firstLineChars="200" w:firstLine="480"/>
        <w:rPr>
          <w:rFonts w:ascii="新宋体" w:eastAsia="新宋体" w:hAnsi="新宋体"/>
          <w:sz w:val="24"/>
          <w:szCs w:val="24"/>
        </w:rPr>
      </w:pPr>
      <w:r>
        <w:rPr>
          <w:rFonts w:ascii="新宋体" w:eastAsia="新宋体" w:hAnsi="新宋体" w:hint="eastAsia"/>
          <w:sz w:val="24"/>
          <w:szCs w:val="24"/>
        </w:rPr>
        <w:t>公务用车购置及运行维护费支出决算比2016年减少</w:t>
      </w:r>
      <w:r w:rsidR="006527D5">
        <w:rPr>
          <w:rFonts w:ascii="新宋体" w:eastAsia="新宋体" w:hAnsi="新宋体" w:hint="eastAsia"/>
          <w:sz w:val="24"/>
          <w:szCs w:val="24"/>
        </w:rPr>
        <w:t>94.29万元，下降91.11%。主要原因是公务用车改革后</w:t>
      </w:r>
      <w:r w:rsidR="00C52E17">
        <w:rPr>
          <w:rFonts w:ascii="新宋体" w:eastAsia="新宋体" w:hAnsi="新宋体" w:hint="eastAsia"/>
          <w:sz w:val="24"/>
          <w:szCs w:val="24"/>
        </w:rPr>
        <w:t>车辆减少11辆，严格执行公务车辆运行维护费使用管理政策和规定，促进公务车辆运行维护费使用更加规范合理。</w:t>
      </w:r>
    </w:p>
    <w:p w:rsidR="00F8112B" w:rsidRDefault="00F8112B" w:rsidP="00673B46">
      <w:pPr>
        <w:pStyle w:val="p0"/>
        <w:spacing w:line="360" w:lineRule="auto"/>
        <w:ind w:firstLineChars="200" w:firstLine="482"/>
        <w:rPr>
          <w:rFonts w:ascii="新宋体" w:eastAsia="新宋体" w:hAnsi="新宋体"/>
          <w:sz w:val="24"/>
          <w:szCs w:val="24"/>
        </w:rPr>
      </w:pPr>
      <w:r w:rsidRPr="00673B46">
        <w:rPr>
          <w:rFonts w:ascii="新宋体" w:eastAsia="新宋体" w:hAnsi="新宋体" w:hint="eastAsia"/>
          <w:b/>
          <w:sz w:val="24"/>
          <w:szCs w:val="24"/>
        </w:rPr>
        <w:t>3.公务接待费</w:t>
      </w:r>
      <w:r w:rsidR="00673B46" w:rsidRPr="00673B46">
        <w:rPr>
          <w:rFonts w:ascii="新宋体" w:eastAsia="新宋体" w:hAnsi="新宋体" w:hint="eastAsia"/>
          <w:b/>
          <w:sz w:val="24"/>
          <w:szCs w:val="24"/>
        </w:rPr>
        <w:t>支出36.10万元。</w:t>
      </w:r>
      <w:r>
        <w:rPr>
          <w:rFonts w:ascii="新宋体" w:eastAsia="新宋体" w:hAnsi="新宋体" w:hint="eastAsia"/>
          <w:sz w:val="24"/>
          <w:szCs w:val="24"/>
        </w:rPr>
        <w:t>主要用于执行公务、开展业务活动、接待外县市党政代表团、招商引资等开支的交通费、</w:t>
      </w:r>
      <w:r w:rsidR="00807CCE">
        <w:rPr>
          <w:rFonts w:ascii="新宋体" w:eastAsia="新宋体" w:hAnsi="新宋体" w:hint="eastAsia"/>
          <w:sz w:val="24"/>
          <w:szCs w:val="24"/>
        </w:rPr>
        <w:t>住宿费、用餐费等。国内公务接待9</w:t>
      </w:r>
      <w:r w:rsidR="00673B46">
        <w:rPr>
          <w:rFonts w:ascii="新宋体" w:eastAsia="新宋体" w:hAnsi="新宋体" w:hint="eastAsia"/>
          <w:sz w:val="24"/>
          <w:szCs w:val="24"/>
        </w:rPr>
        <w:t>7</w:t>
      </w:r>
      <w:r w:rsidR="00807CCE">
        <w:rPr>
          <w:rFonts w:ascii="新宋体" w:eastAsia="新宋体" w:hAnsi="新宋体" w:hint="eastAsia"/>
          <w:sz w:val="24"/>
          <w:szCs w:val="24"/>
        </w:rPr>
        <w:t>批次,</w:t>
      </w:r>
      <w:r w:rsidR="00673B46">
        <w:rPr>
          <w:rFonts w:ascii="新宋体" w:eastAsia="新宋体" w:hAnsi="新宋体" w:hint="eastAsia"/>
          <w:sz w:val="24"/>
          <w:szCs w:val="24"/>
        </w:rPr>
        <w:t xml:space="preserve"> 3103人次</w:t>
      </w:r>
      <w:r w:rsidR="00807CCE">
        <w:rPr>
          <w:rFonts w:ascii="新宋体" w:eastAsia="新宋体" w:hAnsi="新宋体" w:hint="eastAsia"/>
          <w:sz w:val="24"/>
          <w:szCs w:val="24"/>
        </w:rPr>
        <w:t>，共计支出36.</w:t>
      </w:r>
      <w:r w:rsidR="00A41C83">
        <w:rPr>
          <w:rFonts w:ascii="新宋体" w:eastAsia="新宋体" w:hAnsi="新宋体" w:hint="eastAsia"/>
          <w:sz w:val="24"/>
          <w:szCs w:val="24"/>
        </w:rPr>
        <w:t>10</w:t>
      </w:r>
      <w:r w:rsidR="00807CCE">
        <w:rPr>
          <w:rFonts w:ascii="新宋体" w:eastAsia="新宋体" w:hAnsi="新宋体" w:hint="eastAsia"/>
          <w:sz w:val="24"/>
          <w:szCs w:val="24"/>
        </w:rPr>
        <w:t>万元，具体内容包括：接待外县市党政代表团考察交流、上级党委政府及主管部门检查考核</w:t>
      </w:r>
      <w:r w:rsidR="00673B46">
        <w:rPr>
          <w:rFonts w:ascii="新宋体" w:eastAsia="新宋体" w:hAnsi="新宋体" w:hint="eastAsia"/>
          <w:sz w:val="24"/>
          <w:szCs w:val="24"/>
        </w:rPr>
        <w:t>工作</w:t>
      </w:r>
      <w:r w:rsidR="00807CCE">
        <w:rPr>
          <w:rFonts w:ascii="新宋体" w:eastAsia="新宋体" w:hAnsi="新宋体" w:hint="eastAsia"/>
          <w:sz w:val="24"/>
          <w:szCs w:val="24"/>
        </w:rPr>
        <w:t>、</w:t>
      </w:r>
      <w:r w:rsidR="00673B46">
        <w:rPr>
          <w:rFonts w:ascii="新宋体" w:eastAsia="新宋体" w:hAnsi="新宋体" w:hint="eastAsia"/>
          <w:sz w:val="24"/>
          <w:szCs w:val="24"/>
        </w:rPr>
        <w:t>项目投资洽谈、</w:t>
      </w:r>
      <w:r w:rsidR="004237CA">
        <w:rPr>
          <w:rFonts w:ascii="新宋体" w:eastAsia="新宋体" w:hAnsi="新宋体" w:hint="eastAsia"/>
          <w:sz w:val="24"/>
          <w:szCs w:val="24"/>
        </w:rPr>
        <w:t>外宾</w:t>
      </w:r>
      <w:r w:rsidR="00673B46">
        <w:rPr>
          <w:rFonts w:ascii="新宋体" w:eastAsia="新宋体" w:hAnsi="新宋体" w:hint="eastAsia"/>
          <w:sz w:val="24"/>
          <w:szCs w:val="24"/>
        </w:rPr>
        <w:t>来访</w:t>
      </w:r>
      <w:r w:rsidR="00807CCE">
        <w:rPr>
          <w:rFonts w:ascii="新宋体" w:eastAsia="新宋体" w:hAnsi="新宋体" w:hint="eastAsia"/>
          <w:sz w:val="24"/>
          <w:szCs w:val="24"/>
        </w:rPr>
        <w:t>等事项。其中：外事接待1</w:t>
      </w:r>
      <w:r w:rsidR="00673B46">
        <w:rPr>
          <w:rFonts w:ascii="新宋体" w:eastAsia="新宋体" w:hAnsi="新宋体" w:hint="eastAsia"/>
          <w:sz w:val="24"/>
          <w:szCs w:val="24"/>
        </w:rPr>
        <w:t>1</w:t>
      </w:r>
      <w:r w:rsidR="00807CCE">
        <w:rPr>
          <w:rFonts w:ascii="新宋体" w:eastAsia="新宋体" w:hAnsi="新宋体" w:hint="eastAsia"/>
          <w:sz w:val="24"/>
          <w:szCs w:val="24"/>
        </w:rPr>
        <w:t>批次，</w:t>
      </w:r>
      <w:r w:rsidR="00673B46">
        <w:rPr>
          <w:rFonts w:ascii="新宋体" w:eastAsia="新宋体" w:hAnsi="新宋体" w:hint="eastAsia"/>
          <w:sz w:val="24"/>
          <w:szCs w:val="24"/>
        </w:rPr>
        <w:t>298</w:t>
      </w:r>
      <w:r w:rsidR="00807CCE">
        <w:rPr>
          <w:rFonts w:ascii="新宋体" w:eastAsia="新宋体" w:hAnsi="新宋体" w:hint="eastAsia"/>
          <w:sz w:val="24"/>
          <w:szCs w:val="24"/>
        </w:rPr>
        <w:t>人，共计支出</w:t>
      </w:r>
      <w:r w:rsidR="00A41C83">
        <w:rPr>
          <w:rFonts w:ascii="新宋体" w:eastAsia="新宋体" w:hAnsi="新宋体" w:hint="eastAsia"/>
          <w:sz w:val="24"/>
          <w:szCs w:val="24"/>
        </w:rPr>
        <w:t>8.58</w:t>
      </w:r>
      <w:r w:rsidR="00807CCE">
        <w:rPr>
          <w:rFonts w:ascii="新宋体" w:eastAsia="新宋体" w:hAnsi="新宋体" w:hint="eastAsia"/>
          <w:sz w:val="24"/>
          <w:szCs w:val="24"/>
        </w:rPr>
        <w:t>万元，主要用于</w:t>
      </w:r>
      <w:r w:rsidR="004237CA">
        <w:rPr>
          <w:rFonts w:ascii="新宋体" w:eastAsia="新宋体" w:hAnsi="新宋体" w:hint="eastAsia"/>
          <w:sz w:val="24"/>
          <w:szCs w:val="24"/>
        </w:rPr>
        <w:t>外宾</w:t>
      </w:r>
      <w:r w:rsidR="00A41C83">
        <w:rPr>
          <w:rFonts w:ascii="新宋体" w:eastAsia="新宋体" w:hAnsi="新宋体" w:hint="eastAsia"/>
          <w:sz w:val="24"/>
          <w:szCs w:val="24"/>
        </w:rPr>
        <w:t>来访</w:t>
      </w:r>
      <w:r w:rsidR="004237CA">
        <w:rPr>
          <w:rFonts w:ascii="新宋体" w:eastAsia="新宋体" w:hAnsi="新宋体" w:hint="eastAsia"/>
          <w:sz w:val="24"/>
          <w:szCs w:val="24"/>
        </w:rPr>
        <w:t>接待</w:t>
      </w:r>
      <w:r w:rsidR="00E21FD3">
        <w:rPr>
          <w:rFonts w:ascii="新宋体" w:eastAsia="新宋体" w:hAnsi="新宋体" w:hint="eastAsia"/>
          <w:sz w:val="24"/>
          <w:szCs w:val="24"/>
        </w:rPr>
        <w:t>等事项。</w:t>
      </w:r>
    </w:p>
    <w:p w:rsidR="00A41C83" w:rsidRPr="00673B46" w:rsidRDefault="00A41C83" w:rsidP="00A41C83">
      <w:pPr>
        <w:pStyle w:val="p0"/>
        <w:spacing w:line="360" w:lineRule="auto"/>
        <w:ind w:firstLineChars="200" w:firstLine="480"/>
        <w:rPr>
          <w:rFonts w:ascii="新宋体" w:eastAsia="新宋体" w:hAnsi="新宋体"/>
          <w:b/>
          <w:sz w:val="24"/>
          <w:szCs w:val="24"/>
        </w:rPr>
      </w:pPr>
      <w:r>
        <w:rPr>
          <w:rFonts w:ascii="新宋体" w:eastAsia="新宋体" w:hAnsi="新宋体" w:hint="eastAsia"/>
          <w:sz w:val="24"/>
          <w:szCs w:val="24"/>
        </w:rPr>
        <w:t>公务接待费支出</w:t>
      </w:r>
      <w:r w:rsidR="0028033A">
        <w:rPr>
          <w:rFonts w:ascii="新宋体" w:eastAsia="新宋体" w:hAnsi="新宋体" w:hint="eastAsia"/>
          <w:sz w:val="24"/>
          <w:szCs w:val="24"/>
        </w:rPr>
        <w:t>决算比2016年减少0.66万元，下降1.79%。主要原因是</w:t>
      </w:r>
      <w:r w:rsidR="00E060B3">
        <w:rPr>
          <w:rFonts w:ascii="新宋体" w:eastAsia="新宋体" w:hAnsi="新宋体" w:hint="eastAsia"/>
          <w:sz w:val="24"/>
          <w:szCs w:val="24"/>
        </w:rPr>
        <w:t>继</w:t>
      </w:r>
      <w:r w:rsidR="0028033A">
        <w:rPr>
          <w:rFonts w:ascii="新宋体" w:eastAsia="新宋体" w:hAnsi="新宋体" w:cs="新宋体" w:hint="eastAsia"/>
          <w:sz w:val="24"/>
        </w:rPr>
        <w:t>续严格贯彻执行中央八项规定、省委省政府十项规定、江油市委、市政府七项规定要求，厉行节约，从严控制接待规模和标准。</w:t>
      </w:r>
    </w:p>
    <w:p w:rsidR="00E21FD3" w:rsidRPr="00E21FD3" w:rsidRDefault="00E21FD3" w:rsidP="00E21FD3">
      <w:pPr>
        <w:pStyle w:val="p0"/>
        <w:spacing w:line="360" w:lineRule="auto"/>
        <w:ind w:firstLineChars="150" w:firstLine="480"/>
        <w:rPr>
          <w:rFonts w:ascii="黑体" w:eastAsia="黑体" w:hAnsi="新宋体"/>
          <w:sz w:val="32"/>
          <w:szCs w:val="32"/>
        </w:rPr>
      </w:pPr>
      <w:r w:rsidRPr="00E21FD3">
        <w:rPr>
          <w:rFonts w:ascii="黑体" w:eastAsia="黑体" w:hAnsi="新宋体" w:hint="eastAsia"/>
          <w:sz w:val="32"/>
          <w:szCs w:val="32"/>
        </w:rPr>
        <w:t>八、政府性基金预算财政拨款支出情况</w:t>
      </w:r>
    </w:p>
    <w:p w:rsidR="00E21FD3" w:rsidRDefault="00E21FD3" w:rsidP="000D7327">
      <w:pPr>
        <w:pStyle w:val="p0"/>
        <w:spacing w:line="360" w:lineRule="auto"/>
        <w:ind w:firstLineChars="200" w:firstLine="480"/>
        <w:rPr>
          <w:rFonts w:ascii="新宋体" w:eastAsia="新宋体" w:hAnsi="新宋体"/>
          <w:sz w:val="24"/>
          <w:szCs w:val="24"/>
        </w:rPr>
      </w:pPr>
      <w:r>
        <w:rPr>
          <w:rFonts w:ascii="新宋体" w:eastAsia="新宋体" w:hAnsi="新宋体" w:hint="eastAsia"/>
          <w:sz w:val="24"/>
          <w:szCs w:val="24"/>
        </w:rPr>
        <w:t>201</w:t>
      </w:r>
      <w:r w:rsidR="0028033A">
        <w:rPr>
          <w:rFonts w:ascii="新宋体" w:eastAsia="新宋体" w:hAnsi="新宋体" w:hint="eastAsia"/>
          <w:sz w:val="24"/>
          <w:szCs w:val="24"/>
        </w:rPr>
        <w:t>7</w:t>
      </w:r>
      <w:r>
        <w:rPr>
          <w:rFonts w:ascii="新宋体" w:eastAsia="新宋体" w:hAnsi="新宋体" w:hint="eastAsia"/>
          <w:sz w:val="24"/>
          <w:szCs w:val="24"/>
        </w:rPr>
        <w:t>年</w:t>
      </w:r>
      <w:r w:rsidR="007F2E16">
        <w:rPr>
          <w:rFonts w:ascii="新宋体" w:eastAsia="新宋体" w:hAnsi="新宋体" w:hint="eastAsia"/>
          <w:sz w:val="24"/>
          <w:szCs w:val="24"/>
        </w:rPr>
        <w:t>度，</w:t>
      </w:r>
      <w:r w:rsidR="0028033A">
        <w:rPr>
          <w:rFonts w:ascii="新宋体" w:eastAsia="新宋体" w:hAnsi="新宋体" w:hint="eastAsia"/>
          <w:sz w:val="24"/>
          <w:szCs w:val="24"/>
        </w:rPr>
        <w:t>市政府机关</w:t>
      </w:r>
      <w:r>
        <w:rPr>
          <w:rFonts w:ascii="新宋体" w:eastAsia="新宋体" w:hAnsi="新宋体" w:hint="eastAsia"/>
          <w:sz w:val="24"/>
          <w:szCs w:val="24"/>
        </w:rPr>
        <w:t>无政府性基金预算</w:t>
      </w:r>
      <w:r w:rsidR="000F6F77">
        <w:rPr>
          <w:rFonts w:ascii="新宋体" w:eastAsia="新宋体" w:hAnsi="新宋体" w:hint="eastAsia"/>
          <w:sz w:val="24"/>
          <w:szCs w:val="24"/>
        </w:rPr>
        <w:t>财政</w:t>
      </w:r>
      <w:r w:rsidR="000040F9">
        <w:rPr>
          <w:rFonts w:ascii="新宋体" w:eastAsia="新宋体" w:hAnsi="新宋体" w:hint="eastAsia"/>
          <w:sz w:val="24"/>
          <w:szCs w:val="24"/>
        </w:rPr>
        <w:t>拨款</w:t>
      </w:r>
      <w:r>
        <w:rPr>
          <w:rFonts w:ascii="新宋体" w:eastAsia="新宋体" w:hAnsi="新宋体" w:hint="eastAsia"/>
          <w:sz w:val="24"/>
          <w:szCs w:val="24"/>
        </w:rPr>
        <w:t>支出。</w:t>
      </w:r>
    </w:p>
    <w:p w:rsidR="007F2E16" w:rsidRPr="007F2E16" w:rsidRDefault="007F2E16" w:rsidP="007F2E16">
      <w:pPr>
        <w:pStyle w:val="p0"/>
        <w:spacing w:line="360" w:lineRule="auto"/>
        <w:ind w:firstLineChars="150" w:firstLine="480"/>
        <w:rPr>
          <w:rFonts w:ascii="黑体" w:eastAsia="黑体" w:hAnsi="新宋体"/>
          <w:sz w:val="32"/>
          <w:szCs w:val="32"/>
        </w:rPr>
      </w:pPr>
      <w:r w:rsidRPr="007F2E16">
        <w:rPr>
          <w:rFonts w:ascii="黑体" w:eastAsia="黑体" w:hAnsi="新宋体" w:hint="eastAsia"/>
          <w:sz w:val="32"/>
          <w:szCs w:val="32"/>
        </w:rPr>
        <w:t>九、国有资本经营预算支出决算情况说明</w:t>
      </w:r>
    </w:p>
    <w:p w:rsidR="007F2E16" w:rsidRDefault="007F2E16" w:rsidP="007F2E16">
      <w:pPr>
        <w:pStyle w:val="p0"/>
        <w:spacing w:line="360" w:lineRule="auto"/>
        <w:ind w:firstLineChars="200" w:firstLine="480"/>
        <w:rPr>
          <w:rFonts w:ascii="新宋体" w:eastAsia="新宋体" w:hAnsi="新宋体"/>
          <w:sz w:val="24"/>
          <w:szCs w:val="24"/>
        </w:rPr>
      </w:pPr>
      <w:r>
        <w:rPr>
          <w:rFonts w:ascii="新宋体" w:eastAsia="新宋体" w:hAnsi="新宋体" w:hint="eastAsia"/>
          <w:sz w:val="24"/>
          <w:szCs w:val="24"/>
        </w:rPr>
        <w:lastRenderedPageBreak/>
        <w:t>2017年度，市政府机关无国有资本经营预算拨款支出。</w:t>
      </w:r>
    </w:p>
    <w:p w:rsidR="00E21FD3" w:rsidRPr="00E21FD3" w:rsidRDefault="007F2E16" w:rsidP="00E21FD3">
      <w:pPr>
        <w:pStyle w:val="p0"/>
        <w:spacing w:line="360" w:lineRule="auto"/>
        <w:ind w:firstLineChars="150" w:firstLine="480"/>
        <w:rPr>
          <w:rFonts w:ascii="黑体" w:eastAsia="黑体" w:hAnsi="新宋体"/>
          <w:sz w:val="32"/>
          <w:szCs w:val="32"/>
        </w:rPr>
      </w:pPr>
      <w:r>
        <w:rPr>
          <w:rFonts w:ascii="黑体" w:eastAsia="黑体" w:hAnsi="新宋体" w:hint="eastAsia"/>
          <w:sz w:val="32"/>
          <w:szCs w:val="32"/>
        </w:rPr>
        <w:t>十</w:t>
      </w:r>
      <w:r w:rsidR="00E21FD3" w:rsidRPr="00E21FD3">
        <w:rPr>
          <w:rFonts w:ascii="黑体" w:eastAsia="黑体" w:hAnsi="新宋体" w:hint="eastAsia"/>
          <w:sz w:val="32"/>
          <w:szCs w:val="32"/>
        </w:rPr>
        <w:t>、其他重要事项的情况说明</w:t>
      </w:r>
    </w:p>
    <w:p w:rsidR="00E21FD3" w:rsidRPr="00E21FD3" w:rsidRDefault="00E21FD3" w:rsidP="00E21FD3">
      <w:pPr>
        <w:pStyle w:val="p0"/>
        <w:spacing w:line="360" w:lineRule="auto"/>
        <w:ind w:firstLineChars="147" w:firstLine="354"/>
        <w:rPr>
          <w:rFonts w:ascii="仿宋_GB2312" w:eastAsia="仿宋_GB2312" w:hAnsi="新宋体"/>
          <w:b/>
          <w:sz w:val="24"/>
          <w:szCs w:val="24"/>
        </w:rPr>
      </w:pPr>
      <w:r w:rsidRPr="00E21FD3">
        <w:rPr>
          <w:rFonts w:ascii="仿宋_GB2312" w:eastAsia="仿宋_GB2312" w:hAnsi="新宋体" w:hint="eastAsia"/>
          <w:b/>
          <w:sz w:val="24"/>
          <w:szCs w:val="24"/>
        </w:rPr>
        <w:t>（一）机关运行经费支出情况</w:t>
      </w:r>
    </w:p>
    <w:p w:rsidR="00E21FD3" w:rsidRDefault="00E21FD3" w:rsidP="000D7327">
      <w:pPr>
        <w:pStyle w:val="p0"/>
        <w:spacing w:line="360" w:lineRule="auto"/>
        <w:ind w:firstLineChars="200" w:firstLine="480"/>
        <w:rPr>
          <w:rFonts w:ascii="新宋体" w:eastAsia="新宋体" w:hAnsi="新宋体"/>
          <w:sz w:val="24"/>
          <w:szCs w:val="24"/>
        </w:rPr>
      </w:pPr>
      <w:r>
        <w:rPr>
          <w:rFonts w:ascii="新宋体" w:eastAsia="新宋体" w:hAnsi="新宋体" w:hint="eastAsia"/>
          <w:sz w:val="24"/>
          <w:szCs w:val="24"/>
        </w:rPr>
        <w:t>201</w:t>
      </w:r>
      <w:r w:rsidR="007F2E16">
        <w:rPr>
          <w:rFonts w:ascii="新宋体" w:eastAsia="新宋体" w:hAnsi="新宋体" w:hint="eastAsia"/>
          <w:sz w:val="24"/>
          <w:szCs w:val="24"/>
        </w:rPr>
        <w:t>7</w:t>
      </w:r>
      <w:r>
        <w:rPr>
          <w:rFonts w:ascii="新宋体" w:eastAsia="新宋体" w:hAnsi="新宋体" w:hint="eastAsia"/>
          <w:sz w:val="24"/>
          <w:szCs w:val="24"/>
        </w:rPr>
        <w:t>年度，</w:t>
      </w:r>
      <w:r w:rsidR="000040F9">
        <w:rPr>
          <w:rFonts w:ascii="新宋体" w:eastAsia="新宋体" w:hAnsi="新宋体" w:hint="eastAsia"/>
          <w:sz w:val="24"/>
          <w:szCs w:val="24"/>
        </w:rPr>
        <w:t>市</w:t>
      </w:r>
      <w:r>
        <w:rPr>
          <w:rFonts w:ascii="新宋体" w:eastAsia="新宋体" w:hAnsi="新宋体" w:hint="eastAsia"/>
          <w:sz w:val="24"/>
          <w:szCs w:val="24"/>
        </w:rPr>
        <w:t>政府</w:t>
      </w:r>
      <w:r w:rsidR="000040F9">
        <w:rPr>
          <w:rFonts w:ascii="新宋体" w:eastAsia="新宋体" w:hAnsi="新宋体" w:hint="eastAsia"/>
          <w:sz w:val="24"/>
          <w:szCs w:val="24"/>
        </w:rPr>
        <w:t>机关</w:t>
      </w:r>
      <w:r>
        <w:rPr>
          <w:rFonts w:ascii="新宋体" w:eastAsia="新宋体" w:hAnsi="新宋体" w:hint="eastAsia"/>
          <w:sz w:val="24"/>
          <w:szCs w:val="24"/>
        </w:rPr>
        <w:t>运行经费支出</w:t>
      </w:r>
      <w:r w:rsidR="007F2E16">
        <w:rPr>
          <w:rFonts w:ascii="新宋体" w:eastAsia="新宋体" w:hAnsi="新宋体" w:hint="eastAsia"/>
          <w:sz w:val="24"/>
          <w:szCs w:val="24"/>
        </w:rPr>
        <w:t>176.13</w:t>
      </w:r>
      <w:r>
        <w:rPr>
          <w:rFonts w:ascii="新宋体" w:eastAsia="新宋体" w:hAnsi="新宋体" w:hint="eastAsia"/>
          <w:sz w:val="24"/>
          <w:szCs w:val="24"/>
        </w:rPr>
        <w:t>万元，比201</w:t>
      </w:r>
      <w:r w:rsidR="007F2E16">
        <w:rPr>
          <w:rFonts w:ascii="新宋体" w:eastAsia="新宋体" w:hAnsi="新宋体" w:hint="eastAsia"/>
          <w:sz w:val="24"/>
          <w:szCs w:val="24"/>
        </w:rPr>
        <w:t>6</w:t>
      </w:r>
      <w:r>
        <w:rPr>
          <w:rFonts w:ascii="新宋体" w:eastAsia="新宋体" w:hAnsi="新宋体" w:hint="eastAsia"/>
          <w:sz w:val="24"/>
          <w:szCs w:val="24"/>
        </w:rPr>
        <w:t>年</w:t>
      </w:r>
      <w:r w:rsidR="007F2E16">
        <w:rPr>
          <w:rFonts w:ascii="新宋体" w:eastAsia="新宋体" w:hAnsi="新宋体" w:hint="eastAsia"/>
          <w:sz w:val="24"/>
          <w:szCs w:val="24"/>
        </w:rPr>
        <w:t>减少</w:t>
      </w:r>
      <w:r w:rsidR="004E70D2">
        <w:rPr>
          <w:rFonts w:ascii="新宋体" w:eastAsia="新宋体" w:hAnsi="新宋体" w:hint="eastAsia"/>
          <w:sz w:val="24"/>
          <w:szCs w:val="24"/>
        </w:rPr>
        <w:t>12.03</w:t>
      </w:r>
      <w:r>
        <w:rPr>
          <w:rFonts w:ascii="新宋体" w:eastAsia="新宋体" w:hAnsi="新宋体" w:hint="eastAsia"/>
          <w:sz w:val="24"/>
          <w:szCs w:val="24"/>
        </w:rPr>
        <w:t>万元，</w:t>
      </w:r>
      <w:r w:rsidR="004E70D2">
        <w:rPr>
          <w:rFonts w:ascii="新宋体" w:eastAsia="新宋体" w:hAnsi="新宋体" w:hint="eastAsia"/>
          <w:sz w:val="24"/>
          <w:szCs w:val="24"/>
        </w:rPr>
        <w:t>下降6.39</w:t>
      </w:r>
      <w:r>
        <w:rPr>
          <w:rFonts w:ascii="新宋体" w:eastAsia="新宋体" w:hAnsi="新宋体" w:hint="eastAsia"/>
          <w:sz w:val="24"/>
          <w:szCs w:val="24"/>
        </w:rPr>
        <w:t>%。</w:t>
      </w:r>
    </w:p>
    <w:p w:rsidR="00E21FD3" w:rsidRPr="00E21FD3" w:rsidRDefault="00E21FD3" w:rsidP="00E21FD3">
      <w:pPr>
        <w:pStyle w:val="p0"/>
        <w:spacing w:line="360" w:lineRule="auto"/>
        <w:ind w:firstLineChars="150" w:firstLine="361"/>
        <w:rPr>
          <w:rFonts w:ascii="仿宋_GB2312" w:eastAsia="仿宋_GB2312" w:hAnsi="新宋体"/>
          <w:b/>
          <w:sz w:val="24"/>
          <w:szCs w:val="24"/>
        </w:rPr>
      </w:pPr>
      <w:r w:rsidRPr="00E21FD3">
        <w:rPr>
          <w:rFonts w:ascii="仿宋_GB2312" w:eastAsia="仿宋_GB2312" w:hAnsi="新宋体" w:hint="eastAsia"/>
          <w:b/>
          <w:sz w:val="24"/>
          <w:szCs w:val="24"/>
        </w:rPr>
        <w:t>（二）政府采购支出情况</w:t>
      </w:r>
    </w:p>
    <w:p w:rsidR="00E21FD3" w:rsidRDefault="00DD0BE4" w:rsidP="000D7327">
      <w:pPr>
        <w:pStyle w:val="p0"/>
        <w:spacing w:line="360" w:lineRule="auto"/>
        <w:ind w:firstLineChars="200" w:firstLine="480"/>
        <w:rPr>
          <w:rFonts w:ascii="新宋体" w:eastAsia="新宋体" w:hAnsi="新宋体"/>
          <w:sz w:val="24"/>
          <w:szCs w:val="24"/>
        </w:rPr>
      </w:pPr>
      <w:r>
        <w:rPr>
          <w:rFonts w:ascii="新宋体" w:eastAsia="新宋体" w:hAnsi="新宋体" w:hint="eastAsia"/>
          <w:sz w:val="24"/>
          <w:szCs w:val="24"/>
        </w:rPr>
        <w:t>201</w:t>
      </w:r>
      <w:r w:rsidR="004E70D2">
        <w:rPr>
          <w:rFonts w:ascii="新宋体" w:eastAsia="新宋体" w:hAnsi="新宋体" w:hint="eastAsia"/>
          <w:sz w:val="24"/>
          <w:szCs w:val="24"/>
        </w:rPr>
        <w:t>7</w:t>
      </w:r>
      <w:r>
        <w:rPr>
          <w:rFonts w:ascii="新宋体" w:eastAsia="新宋体" w:hAnsi="新宋体" w:hint="eastAsia"/>
          <w:sz w:val="24"/>
          <w:szCs w:val="24"/>
        </w:rPr>
        <w:t>年度，</w:t>
      </w:r>
      <w:r w:rsidR="000040F9">
        <w:rPr>
          <w:rFonts w:ascii="新宋体" w:eastAsia="新宋体" w:hAnsi="新宋体" w:hint="eastAsia"/>
          <w:sz w:val="24"/>
          <w:szCs w:val="24"/>
        </w:rPr>
        <w:t>市</w:t>
      </w:r>
      <w:r>
        <w:rPr>
          <w:rFonts w:ascii="新宋体" w:eastAsia="新宋体" w:hAnsi="新宋体" w:hint="eastAsia"/>
          <w:sz w:val="24"/>
          <w:szCs w:val="24"/>
        </w:rPr>
        <w:t>政府</w:t>
      </w:r>
      <w:r w:rsidR="000040F9">
        <w:rPr>
          <w:rFonts w:ascii="新宋体" w:eastAsia="新宋体" w:hAnsi="新宋体" w:hint="eastAsia"/>
          <w:sz w:val="24"/>
          <w:szCs w:val="24"/>
        </w:rPr>
        <w:t>机关</w:t>
      </w:r>
      <w:r>
        <w:rPr>
          <w:rFonts w:ascii="新宋体" w:eastAsia="新宋体" w:hAnsi="新宋体" w:hint="eastAsia"/>
          <w:sz w:val="24"/>
          <w:szCs w:val="24"/>
        </w:rPr>
        <w:t>政府采购支出</w:t>
      </w:r>
      <w:r w:rsidR="004E70D2">
        <w:rPr>
          <w:rFonts w:ascii="新宋体" w:eastAsia="新宋体" w:hAnsi="新宋体" w:hint="eastAsia"/>
          <w:sz w:val="24"/>
          <w:szCs w:val="24"/>
        </w:rPr>
        <w:t>总额25</w:t>
      </w:r>
      <w:r w:rsidR="00470F5C">
        <w:rPr>
          <w:rFonts w:ascii="新宋体" w:eastAsia="新宋体" w:hAnsi="新宋体" w:hint="eastAsia"/>
          <w:sz w:val="24"/>
          <w:szCs w:val="24"/>
        </w:rPr>
        <w:t>.00</w:t>
      </w:r>
      <w:r w:rsidR="004E70D2">
        <w:rPr>
          <w:rFonts w:ascii="新宋体" w:eastAsia="新宋体" w:hAnsi="新宋体" w:hint="eastAsia"/>
          <w:sz w:val="24"/>
          <w:szCs w:val="24"/>
        </w:rPr>
        <w:t>万元，其中：政府采购服务支出25</w:t>
      </w:r>
      <w:r w:rsidR="00470F5C">
        <w:rPr>
          <w:rFonts w:ascii="新宋体" w:eastAsia="新宋体" w:hAnsi="新宋体" w:hint="eastAsia"/>
          <w:sz w:val="24"/>
          <w:szCs w:val="24"/>
        </w:rPr>
        <w:t>.00</w:t>
      </w:r>
      <w:r w:rsidR="004E70D2">
        <w:rPr>
          <w:rFonts w:ascii="新宋体" w:eastAsia="新宋体" w:hAnsi="新宋体" w:hint="eastAsia"/>
          <w:sz w:val="24"/>
          <w:szCs w:val="24"/>
        </w:rPr>
        <w:t>万元。主要用于防震</w:t>
      </w:r>
      <w:proofErr w:type="gramStart"/>
      <w:r w:rsidR="004E70D2">
        <w:rPr>
          <w:rFonts w:ascii="新宋体" w:eastAsia="新宋体" w:hAnsi="新宋体" w:hint="eastAsia"/>
          <w:sz w:val="24"/>
          <w:szCs w:val="24"/>
        </w:rPr>
        <w:t>减灾局</w:t>
      </w:r>
      <w:proofErr w:type="gramEnd"/>
      <w:r w:rsidR="004E70D2">
        <w:rPr>
          <w:rFonts w:ascii="新宋体" w:eastAsia="新宋体" w:hAnsi="新宋体" w:hint="eastAsia"/>
          <w:sz w:val="24"/>
          <w:szCs w:val="24"/>
        </w:rPr>
        <w:t>所属地震监测台站的</w:t>
      </w:r>
      <w:r w:rsidR="00B8401F">
        <w:rPr>
          <w:rFonts w:ascii="新宋体" w:eastAsia="新宋体" w:hAnsi="新宋体" w:hint="eastAsia"/>
          <w:sz w:val="24"/>
          <w:szCs w:val="24"/>
        </w:rPr>
        <w:t>物业管理服务</w:t>
      </w:r>
      <w:r w:rsidR="00F12032">
        <w:rPr>
          <w:rFonts w:ascii="新宋体" w:eastAsia="新宋体" w:hAnsi="新宋体" w:hint="eastAsia"/>
          <w:sz w:val="24"/>
          <w:szCs w:val="24"/>
        </w:rPr>
        <w:t>。</w:t>
      </w:r>
    </w:p>
    <w:p w:rsidR="00DD0BE4" w:rsidRPr="00DD0BE4" w:rsidRDefault="00DD0BE4" w:rsidP="00DD0BE4">
      <w:pPr>
        <w:pStyle w:val="p0"/>
        <w:spacing w:line="360" w:lineRule="auto"/>
        <w:ind w:firstLineChars="147" w:firstLine="354"/>
        <w:rPr>
          <w:rFonts w:ascii="仿宋_GB2312" w:eastAsia="仿宋_GB2312" w:hAnsi="新宋体"/>
          <w:b/>
          <w:sz w:val="24"/>
          <w:szCs w:val="24"/>
        </w:rPr>
      </w:pPr>
      <w:r w:rsidRPr="00DD0BE4">
        <w:rPr>
          <w:rFonts w:ascii="仿宋_GB2312" w:eastAsia="仿宋_GB2312" w:hAnsi="新宋体" w:hint="eastAsia"/>
          <w:b/>
          <w:sz w:val="24"/>
          <w:szCs w:val="24"/>
        </w:rPr>
        <w:t>（三）国有资产占有使用情况</w:t>
      </w:r>
    </w:p>
    <w:p w:rsidR="00DD0BE4" w:rsidRDefault="00DD0BE4" w:rsidP="000D7327">
      <w:pPr>
        <w:pStyle w:val="p0"/>
        <w:spacing w:line="360" w:lineRule="auto"/>
        <w:ind w:firstLineChars="200" w:firstLine="480"/>
        <w:rPr>
          <w:rFonts w:ascii="新宋体" w:eastAsia="新宋体" w:hAnsi="新宋体"/>
          <w:sz w:val="24"/>
          <w:szCs w:val="24"/>
        </w:rPr>
      </w:pPr>
      <w:r>
        <w:rPr>
          <w:rFonts w:ascii="新宋体" w:eastAsia="新宋体" w:hAnsi="新宋体" w:hint="eastAsia"/>
          <w:sz w:val="24"/>
          <w:szCs w:val="24"/>
        </w:rPr>
        <w:t>截至201</w:t>
      </w:r>
      <w:r w:rsidR="00F12032">
        <w:rPr>
          <w:rFonts w:ascii="新宋体" w:eastAsia="新宋体" w:hAnsi="新宋体" w:hint="eastAsia"/>
          <w:sz w:val="24"/>
          <w:szCs w:val="24"/>
        </w:rPr>
        <w:t>7</w:t>
      </w:r>
      <w:r>
        <w:rPr>
          <w:rFonts w:ascii="新宋体" w:eastAsia="新宋体" w:hAnsi="新宋体" w:hint="eastAsia"/>
          <w:sz w:val="24"/>
          <w:szCs w:val="24"/>
        </w:rPr>
        <w:t>年12月31日，</w:t>
      </w:r>
      <w:r w:rsidR="000040F9">
        <w:rPr>
          <w:rFonts w:ascii="新宋体" w:eastAsia="新宋体" w:hAnsi="新宋体" w:hint="eastAsia"/>
          <w:sz w:val="24"/>
          <w:szCs w:val="24"/>
        </w:rPr>
        <w:t>市</w:t>
      </w:r>
      <w:r>
        <w:rPr>
          <w:rFonts w:ascii="新宋体" w:eastAsia="新宋体" w:hAnsi="新宋体" w:hint="eastAsia"/>
          <w:sz w:val="24"/>
          <w:szCs w:val="24"/>
        </w:rPr>
        <w:t>政府</w:t>
      </w:r>
      <w:r w:rsidR="000040F9">
        <w:rPr>
          <w:rFonts w:ascii="新宋体" w:eastAsia="新宋体" w:hAnsi="新宋体" w:hint="eastAsia"/>
          <w:sz w:val="24"/>
          <w:szCs w:val="24"/>
        </w:rPr>
        <w:t>机关</w:t>
      </w:r>
      <w:r>
        <w:rPr>
          <w:rFonts w:ascii="新宋体" w:eastAsia="新宋体" w:hAnsi="新宋体" w:hint="eastAsia"/>
          <w:sz w:val="24"/>
          <w:szCs w:val="24"/>
        </w:rPr>
        <w:t>公有车辆</w:t>
      </w:r>
      <w:r w:rsidR="00F12032">
        <w:rPr>
          <w:rFonts w:ascii="新宋体" w:eastAsia="新宋体" w:hAnsi="新宋体" w:hint="eastAsia"/>
          <w:sz w:val="24"/>
          <w:szCs w:val="24"/>
        </w:rPr>
        <w:t>2</w:t>
      </w:r>
      <w:r>
        <w:rPr>
          <w:rFonts w:ascii="新宋体" w:eastAsia="新宋体" w:hAnsi="新宋体" w:hint="eastAsia"/>
          <w:sz w:val="24"/>
          <w:szCs w:val="24"/>
        </w:rPr>
        <w:t>辆，</w:t>
      </w:r>
      <w:r w:rsidR="0056410F">
        <w:rPr>
          <w:rFonts w:ascii="新宋体" w:eastAsia="新宋体" w:hAnsi="新宋体" w:hint="eastAsia"/>
          <w:sz w:val="24"/>
          <w:szCs w:val="24"/>
        </w:rPr>
        <w:t>其中：</w:t>
      </w:r>
      <w:r>
        <w:rPr>
          <w:rFonts w:ascii="新宋体" w:eastAsia="新宋体" w:hAnsi="新宋体" w:hint="eastAsia"/>
          <w:sz w:val="24"/>
          <w:szCs w:val="24"/>
        </w:rPr>
        <w:t>一般公务用车1辆，</w:t>
      </w:r>
      <w:r w:rsidR="000719C3">
        <w:rPr>
          <w:rFonts w:ascii="新宋体" w:eastAsia="新宋体" w:hAnsi="新宋体" w:hint="eastAsia"/>
          <w:sz w:val="24"/>
          <w:szCs w:val="24"/>
        </w:rPr>
        <w:t>特种</w:t>
      </w:r>
      <w:r>
        <w:rPr>
          <w:rFonts w:ascii="新宋体" w:eastAsia="新宋体" w:hAnsi="新宋体" w:hint="eastAsia"/>
          <w:sz w:val="24"/>
          <w:szCs w:val="24"/>
        </w:rPr>
        <w:t>专业技术车辆1辆；无单价50万元以上通用设备，无单价100万元以上专用设备。</w:t>
      </w:r>
    </w:p>
    <w:p w:rsidR="00DD0BE4" w:rsidRPr="00DD0BE4" w:rsidRDefault="00DD0BE4" w:rsidP="00DD0BE4">
      <w:pPr>
        <w:pStyle w:val="p0"/>
        <w:spacing w:line="360" w:lineRule="auto"/>
        <w:ind w:firstLineChars="150" w:firstLine="361"/>
        <w:rPr>
          <w:rFonts w:ascii="仿宋_GB2312" w:eastAsia="仿宋_GB2312" w:hAnsi="新宋体"/>
          <w:b/>
          <w:sz w:val="24"/>
          <w:szCs w:val="24"/>
        </w:rPr>
      </w:pPr>
      <w:r w:rsidRPr="00DD0BE4">
        <w:rPr>
          <w:rFonts w:ascii="仿宋_GB2312" w:eastAsia="仿宋_GB2312" w:hAnsi="新宋体" w:hint="eastAsia"/>
          <w:b/>
          <w:sz w:val="24"/>
          <w:szCs w:val="24"/>
        </w:rPr>
        <w:t>（四）预算绩效情况</w:t>
      </w:r>
    </w:p>
    <w:p w:rsidR="005634C9" w:rsidRDefault="005634C9" w:rsidP="000D7327">
      <w:pPr>
        <w:pStyle w:val="p0"/>
        <w:spacing w:line="360" w:lineRule="auto"/>
        <w:ind w:firstLineChars="200" w:firstLine="480"/>
        <w:rPr>
          <w:rFonts w:ascii="新宋体" w:eastAsia="新宋体" w:hAnsi="新宋体"/>
          <w:sz w:val="24"/>
          <w:szCs w:val="24"/>
        </w:rPr>
      </w:pPr>
      <w:r>
        <w:rPr>
          <w:rFonts w:ascii="新宋体" w:eastAsia="新宋体" w:hAnsi="新宋体" w:hint="eastAsia"/>
          <w:sz w:val="24"/>
          <w:szCs w:val="24"/>
        </w:rPr>
        <w:t>1.绩效目标管理情况</w:t>
      </w:r>
    </w:p>
    <w:p w:rsidR="00DD0BE4" w:rsidRDefault="00DD0BE4" w:rsidP="0056410F">
      <w:pPr>
        <w:pStyle w:val="p0"/>
        <w:spacing w:line="360" w:lineRule="auto"/>
        <w:ind w:firstLineChars="200" w:firstLine="480"/>
        <w:rPr>
          <w:rFonts w:ascii="新宋体" w:eastAsia="新宋体" w:hAnsi="新宋体"/>
          <w:sz w:val="24"/>
          <w:szCs w:val="24"/>
        </w:rPr>
      </w:pPr>
      <w:r>
        <w:rPr>
          <w:rFonts w:ascii="新宋体" w:eastAsia="新宋体" w:hAnsi="新宋体" w:hint="eastAsia"/>
          <w:sz w:val="24"/>
          <w:szCs w:val="24"/>
        </w:rPr>
        <w:t>按照预算绩效管理要求，本部门对201</w:t>
      </w:r>
      <w:r w:rsidR="00F12032">
        <w:rPr>
          <w:rFonts w:ascii="新宋体" w:eastAsia="新宋体" w:hAnsi="新宋体" w:hint="eastAsia"/>
          <w:sz w:val="24"/>
          <w:szCs w:val="24"/>
        </w:rPr>
        <w:t>7</w:t>
      </w:r>
      <w:r>
        <w:rPr>
          <w:rFonts w:ascii="新宋体" w:eastAsia="新宋体" w:hAnsi="新宋体" w:hint="eastAsia"/>
          <w:sz w:val="24"/>
          <w:szCs w:val="24"/>
        </w:rPr>
        <w:t>年一般公共预算项目支出开展了</w:t>
      </w:r>
      <w:r w:rsidR="009D37AA">
        <w:rPr>
          <w:rFonts w:ascii="新宋体" w:eastAsia="新宋体" w:hAnsi="新宋体" w:hint="eastAsia"/>
          <w:sz w:val="24"/>
          <w:szCs w:val="24"/>
        </w:rPr>
        <w:t>绩效目标管理，共编制绩效目标</w:t>
      </w:r>
      <w:r w:rsidR="00F12032">
        <w:rPr>
          <w:rFonts w:ascii="新宋体" w:eastAsia="新宋体" w:hAnsi="新宋体" w:hint="eastAsia"/>
          <w:sz w:val="24"/>
          <w:szCs w:val="24"/>
        </w:rPr>
        <w:t>38</w:t>
      </w:r>
      <w:r w:rsidR="009D37AA">
        <w:rPr>
          <w:rFonts w:ascii="新宋体" w:eastAsia="新宋体" w:hAnsi="新宋体" w:hint="eastAsia"/>
          <w:sz w:val="24"/>
          <w:szCs w:val="24"/>
        </w:rPr>
        <w:t>个，涉及财政资金</w:t>
      </w:r>
      <w:r w:rsidR="00F12032">
        <w:rPr>
          <w:rFonts w:ascii="新宋体" w:eastAsia="新宋体" w:hAnsi="新宋体" w:hint="eastAsia"/>
          <w:sz w:val="24"/>
          <w:szCs w:val="24"/>
        </w:rPr>
        <w:t>757.89</w:t>
      </w:r>
      <w:r w:rsidR="009D37AA">
        <w:rPr>
          <w:rFonts w:ascii="新宋体" w:eastAsia="新宋体" w:hAnsi="新宋体" w:hint="eastAsia"/>
          <w:sz w:val="24"/>
          <w:szCs w:val="24"/>
        </w:rPr>
        <w:t>万元，覆盖率达到100%。</w:t>
      </w:r>
    </w:p>
    <w:p w:rsidR="00EE32FA" w:rsidRDefault="00EE32FA" w:rsidP="000D7327">
      <w:pPr>
        <w:pStyle w:val="p0"/>
        <w:spacing w:line="360" w:lineRule="auto"/>
        <w:ind w:firstLineChars="200" w:firstLine="480"/>
        <w:rPr>
          <w:rFonts w:ascii="新宋体" w:eastAsia="新宋体" w:hAnsi="新宋体"/>
          <w:sz w:val="24"/>
          <w:szCs w:val="24"/>
        </w:rPr>
      </w:pPr>
      <w:r>
        <w:rPr>
          <w:rFonts w:ascii="新宋体" w:eastAsia="新宋体" w:hAnsi="新宋体" w:hint="eastAsia"/>
          <w:sz w:val="24"/>
          <w:szCs w:val="24"/>
        </w:rPr>
        <w:t>2.部门整体支出绩效自评开展情况</w:t>
      </w:r>
    </w:p>
    <w:p w:rsidR="000719C3" w:rsidRPr="00A01001" w:rsidRDefault="000719C3" w:rsidP="00A01001">
      <w:pPr>
        <w:pStyle w:val="p0"/>
        <w:spacing w:line="360" w:lineRule="auto"/>
        <w:ind w:firstLineChars="200" w:firstLine="480"/>
        <w:rPr>
          <w:rFonts w:ascii="新宋体" w:eastAsia="新宋体" w:hAnsi="新宋体"/>
          <w:sz w:val="24"/>
          <w:szCs w:val="24"/>
        </w:rPr>
      </w:pPr>
      <w:r w:rsidRPr="00A01001">
        <w:rPr>
          <w:rFonts w:ascii="新宋体" w:eastAsia="新宋体" w:hAnsi="新宋体" w:hint="eastAsia"/>
          <w:sz w:val="24"/>
          <w:szCs w:val="24"/>
        </w:rPr>
        <w:t>按照预算绩效管理要求，本部门对2017年整体支出开展</w:t>
      </w:r>
      <w:r w:rsidR="0056410F" w:rsidRPr="00A01001">
        <w:rPr>
          <w:rFonts w:ascii="新宋体" w:eastAsia="新宋体" w:hAnsi="新宋体" w:hint="eastAsia"/>
          <w:sz w:val="24"/>
          <w:szCs w:val="24"/>
        </w:rPr>
        <w:t>了</w:t>
      </w:r>
      <w:r w:rsidRPr="00A01001">
        <w:rPr>
          <w:rFonts w:ascii="新宋体" w:eastAsia="新宋体" w:hAnsi="新宋体" w:hint="eastAsia"/>
          <w:sz w:val="24"/>
          <w:szCs w:val="24"/>
        </w:rPr>
        <w:t>绩效自评，</w:t>
      </w:r>
      <w:r w:rsidR="0056410F" w:rsidRPr="00A01001">
        <w:rPr>
          <w:rFonts w:ascii="新宋体" w:eastAsia="新宋体" w:hAnsi="新宋体" w:hint="eastAsia"/>
          <w:sz w:val="24"/>
          <w:szCs w:val="24"/>
        </w:rPr>
        <w:t>自查自评结果良好，全年基本支出保证了部门的正常运行和日常工作的正常开展，项目支出保障了重点工作的开展，达到预期绩效目标。</w:t>
      </w:r>
      <w:r w:rsidRPr="00A01001">
        <w:rPr>
          <w:rFonts w:ascii="新宋体" w:eastAsia="新宋体" w:hAnsi="新宋体" w:hint="eastAsia"/>
          <w:sz w:val="24"/>
          <w:szCs w:val="24"/>
        </w:rPr>
        <w:t>自评得分</w:t>
      </w:r>
      <w:r w:rsidR="00E17EDA" w:rsidRPr="00A01001">
        <w:rPr>
          <w:rFonts w:ascii="新宋体" w:eastAsia="新宋体" w:hAnsi="新宋体" w:hint="eastAsia"/>
          <w:sz w:val="24"/>
          <w:szCs w:val="24"/>
        </w:rPr>
        <w:t>98.86</w:t>
      </w:r>
      <w:r w:rsidRPr="00A01001">
        <w:rPr>
          <w:rFonts w:ascii="新宋体" w:eastAsia="新宋体" w:hAnsi="新宋体" w:hint="eastAsia"/>
          <w:sz w:val="24"/>
          <w:szCs w:val="24"/>
        </w:rPr>
        <w:t>分，存在的问题：一是</w:t>
      </w:r>
      <w:r w:rsidR="000C345A" w:rsidRPr="00A01001">
        <w:rPr>
          <w:rFonts w:ascii="新宋体" w:eastAsia="新宋体" w:hAnsi="新宋体" w:hint="eastAsia"/>
          <w:sz w:val="24"/>
          <w:szCs w:val="24"/>
        </w:rPr>
        <w:t>中期评估</w:t>
      </w:r>
      <w:r w:rsidR="00A01001">
        <w:rPr>
          <w:rFonts w:ascii="新宋体" w:eastAsia="新宋体" w:hAnsi="新宋体" w:hint="eastAsia"/>
          <w:sz w:val="24"/>
          <w:szCs w:val="24"/>
        </w:rPr>
        <w:t>分析</w:t>
      </w:r>
      <w:r w:rsidR="000C345A" w:rsidRPr="00A01001">
        <w:rPr>
          <w:rFonts w:ascii="新宋体" w:eastAsia="新宋体" w:hAnsi="新宋体" w:hint="eastAsia"/>
          <w:sz w:val="24"/>
          <w:szCs w:val="24"/>
        </w:rPr>
        <w:t>结果的</w:t>
      </w:r>
      <w:r w:rsidR="00A01001" w:rsidRPr="00A01001">
        <w:rPr>
          <w:rFonts w:ascii="新宋体" w:eastAsia="新宋体" w:hAnsi="新宋体" w:hint="eastAsia"/>
          <w:sz w:val="24"/>
          <w:szCs w:val="24"/>
        </w:rPr>
        <w:t>运用</w:t>
      </w:r>
      <w:r w:rsidR="000C345A" w:rsidRPr="00A01001">
        <w:rPr>
          <w:rFonts w:ascii="新宋体" w:eastAsia="新宋体" w:hAnsi="新宋体" w:hint="eastAsia"/>
          <w:sz w:val="24"/>
          <w:szCs w:val="24"/>
        </w:rPr>
        <w:t>力度不大</w:t>
      </w:r>
      <w:r w:rsidR="00A01001">
        <w:rPr>
          <w:rFonts w:ascii="新宋体" w:eastAsia="新宋体" w:hAnsi="新宋体" w:hint="eastAsia"/>
          <w:sz w:val="24"/>
          <w:szCs w:val="24"/>
        </w:rPr>
        <w:t>；</w:t>
      </w:r>
      <w:r w:rsidRPr="00A01001">
        <w:rPr>
          <w:rFonts w:ascii="新宋体" w:eastAsia="新宋体" w:hAnsi="新宋体" w:hint="eastAsia"/>
          <w:sz w:val="24"/>
          <w:szCs w:val="24"/>
        </w:rPr>
        <w:t>二是</w:t>
      </w:r>
      <w:r w:rsidR="00BC7F71">
        <w:rPr>
          <w:rFonts w:ascii="新宋体" w:eastAsia="新宋体" w:hAnsi="新宋体" w:hint="eastAsia"/>
          <w:sz w:val="24"/>
          <w:szCs w:val="24"/>
        </w:rPr>
        <w:t>部分职工对</w:t>
      </w:r>
      <w:r w:rsidR="00BC7F71" w:rsidRPr="00BC7F71">
        <w:rPr>
          <w:rFonts w:ascii="新宋体" w:eastAsia="新宋体" w:hAnsi="新宋体" w:hint="eastAsia"/>
          <w:sz w:val="24"/>
          <w:szCs w:val="24"/>
        </w:rPr>
        <w:t>支出绩效评价工作重要性</w:t>
      </w:r>
      <w:r w:rsidR="00BC7F71">
        <w:rPr>
          <w:rFonts w:ascii="新宋体" w:eastAsia="新宋体" w:hAnsi="新宋体" w:hint="eastAsia"/>
          <w:sz w:val="24"/>
          <w:szCs w:val="24"/>
        </w:rPr>
        <w:t>的</w:t>
      </w:r>
      <w:r w:rsidR="00BC7F71" w:rsidRPr="00BC7F71">
        <w:rPr>
          <w:rFonts w:ascii="新宋体" w:eastAsia="新宋体" w:hAnsi="新宋体" w:hint="eastAsia"/>
          <w:sz w:val="24"/>
          <w:szCs w:val="24"/>
        </w:rPr>
        <w:t>认识不足</w:t>
      </w:r>
      <w:r w:rsidRPr="00A01001">
        <w:rPr>
          <w:rFonts w:ascii="新宋体" w:eastAsia="新宋体" w:hAnsi="新宋体" w:hint="eastAsia"/>
          <w:sz w:val="24"/>
          <w:szCs w:val="24"/>
        </w:rPr>
        <w:t>。下一步改进措施：一是</w:t>
      </w:r>
      <w:r w:rsidR="000C345A" w:rsidRPr="00A01001">
        <w:rPr>
          <w:rFonts w:ascii="新宋体" w:eastAsia="新宋体" w:hAnsi="新宋体" w:hint="eastAsia"/>
          <w:sz w:val="24"/>
          <w:szCs w:val="24"/>
        </w:rPr>
        <w:t>充分发挥</w:t>
      </w:r>
      <w:r w:rsidR="00A01001" w:rsidRPr="00A01001">
        <w:rPr>
          <w:rFonts w:ascii="新宋体" w:eastAsia="新宋体" w:hAnsi="新宋体" w:hint="eastAsia"/>
          <w:sz w:val="24"/>
          <w:szCs w:val="24"/>
        </w:rPr>
        <w:t>中期评估的作用</w:t>
      </w:r>
      <w:r w:rsidRPr="00A01001">
        <w:rPr>
          <w:rFonts w:ascii="新宋体" w:eastAsia="新宋体" w:hAnsi="新宋体" w:hint="eastAsia"/>
          <w:sz w:val="24"/>
          <w:szCs w:val="24"/>
        </w:rPr>
        <w:t>，</w:t>
      </w:r>
      <w:r w:rsidR="00A01001" w:rsidRPr="00A01001">
        <w:rPr>
          <w:rFonts w:ascii="新宋体" w:eastAsia="新宋体" w:hAnsi="新宋体" w:hint="eastAsia"/>
          <w:sz w:val="24"/>
          <w:szCs w:val="24"/>
        </w:rPr>
        <w:t>加大中期评估结果的运用力度，将</w:t>
      </w:r>
      <w:r w:rsidR="00A01001">
        <w:rPr>
          <w:rFonts w:ascii="新宋体" w:eastAsia="新宋体" w:hAnsi="新宋体" w:hint="eastAsia"/>
          <w:sz w:val="24"/>
          <w:szCs w:val="24"/>
        </w:rPr>
        <w:t>中期评估</w:t>
      </w:r>
      <w:r w:rsidR="00A01001" w:rsidRPr="00A01001">
        <w:rPr>
          <w:rFonts w:ascii="新宋体" w:eastAsia="新宋体" w:hAnsi="新宋体" w:hint="eastAsia"/>
          <w:sz w:val="24"/>
          <w:szCs w:val="24"/>
        </w:rPr>
        <w:t>分析结果运用于预算安排、绩效目标编报、资产配置管理等方面</w:t>
      </w:r>
      <w:r w:rsidR="00A01001">
        <w:rPr>
          <w:rFonts w:ascii="新宋体" w:eastAsia="新宋体" w:hAnsi="新宋体" w:hint="eastAsia"/>
          <w:sz w:val="24"/>
          <w:szCs w:val="24"/>
        </w:rPr>
        <w:t>；</w:t>
      </w:r>
      <w:r w:rsidR="00A01001" w:rsidRPr="00A01001">
        <w:rPr>
          <w:rFonts w:ascii="新宋体" w:eastAsia="新宋体" w:hAnsi="新宋体" w:hint="eastAsia"/>
          <w:sz w:val="24"/>
          <w:szCs w:val="24"/>
        </w:rPr>
        <w:t>二是梳理细化工作流程及风险点，将各项财经法律、法规以及各项</w:t>
      </w:r>
      <w:r w:rsidR="00BC7F71">
        <w:rPr>
          <w:rFonts w:ascii="新宋体" w:eastAsia="新宋体" w:hAnsi="新宋体" w:hint="eastAsia"/>
          <w:sz w:val="24"/>
          <w:szCs w:val="24"/>
        </w:rPr>
        <w:t>财经</w:t>
      </w:r>
      <w:r w:rsidR="00A01001" w:rsidRPr="00A01001">
        <w:rPr>
          <w:rFonts w:ascii="新宋体" w:eastAsia="新宋体" w:hAnsi="新宋体" w:hint="eastAsia"/>
          <w:sz w:val="24"/>
          <w:szCs w:val="24"/>
        </w:rPr>
        <w:t>规章制度与经费支出衔接，实现提前预设标准、范围，做到提前预警控制</w:t>
      </w:r>
      <w:r w:rsidR="00A01001">
        <w:rPr>
          <w:rFonts w:ascii="新宋体" w:eastAsia="新宋体" w:hAnsi="新宋体" w:hint="eastAsia"/>
          <w:sz w:val="24"/>
          <w:szCs w:val="24"/>
        </w:rPr>
        <w:t>，三是</w:t>
      </w:r>
      <w:r w:rsidR="00BC7F71">
        <w:rPr>
          <w:rFonts w:ascii="新宋体" w:eastAsia="新宋体" w:hAnsi="新宋体" w:hint="eastAsia"/>
          <w:sz w:val="24"/>
          <w:szCs w:val="24"/>
        </w:rPr>
        <w:t>加大支出绩效评价工作重要性的宣传，提升单位职工对开展支出绩效评价工作</w:t>
      </w:r>
      <w:r w:rsidR="00CF49C1">
        <w:rPr>
          <w:rFonts w:ascii="新宋体" w:eastAsia="新宋体" w:hAnsi="新宋体" w:hint="eastAsia"/>
          <w:sz w:val="24"/>
          <w:szCs w:val="24"/>
        </w:rPr>
        <w:t>重要性</w:t>
      </w:r>
      <w:r w:rsidR="00BC7F71">
        <w:rPr>
          <w:rFonts w:ascii="新宋体" w:eastAsia="新宋体" w:hAnsi="新宋体" w:hint="eastAsia"/>
          <w:sz w:val="24"/>
          <w:szCs w:val="24"/>
        </w:rPr>
        <w:t>的认识水平</w:t>
      </w:r>
      <w:r w:rsidRPr="00A01001">
        <w:rPr>
          <w:rFonts w:ascii="新宋体" w:eastAsia="新宋体" w:hAnsi="新宋体" w:hint="eastAsia"/>
          <w:sz w:val="24"/>
          <w:szCs w:val="24"/>
        </w:rPr>
        <w:t>。</w:t>
      </w:r>
    </w:p>
    <w:p w:rsidR="0071631C" w:rsidRPr="00A13CC1" w:rsidRDefault="0071631C" w:rsidP="0071631C">
      <w:pPr>
        <w:jc w:val="center"/>
        <w:rPr>
          <w:rFonts w:ascii="黑体" w:eastAsia="黑体" w:hAnsi="黑体"/>
          <w:color w:val="000000"/>
          <w:sz w:val="32"/>
          <w:szCs w:val="32"/>
        </w:rPr>
      </w:pPr>
      <w:r w:rsidRPr="00A13CC1">
        <w:rPr>
          <w:rFonts w:ascii="黑体" w:eastAsia="黑体" w:hAnsi="黑体" w:hint="eastAsia"/>
          <w:color w:val="000000"/>
          <w:sz w:val="32"/>
          <w:szCs w:val="32"/>
        </w:rPr>
        <w:t>2017年部门整体支出绩效评价得分表</w:t>
      </w:r>
    </w:p>
    <w:tbl>
      <w:tblPr>
        <w:tblW w:w="9215" w:type="dxa"/>
        <w:tblInd w:w="-176" w:type="dxa"/>
        <w:tblLayout w:type="fixed"/>
        <w:tblLook w:val="04A0"/>
      </w:tblPr>
      <w:tblGrid>
        <w:gridCol w:w="1702"/>
        <w:gridCol w:w="2410"/>
        <w:gridCol w:w="3685"/>
        <w:gridCol w:w="1418"/>
      </w:tblGrid>
      <w:tr w:rsidR="0071631C" w:rsidRPr="00A13CC1" w:rsidTr="00E17EDA">
        <w:trPr>
          <w:trHeight w:val="24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31C" w:rsidRPr="00A13CC1" w:rsidRDefault="0071631C" w:rsidP="00523FED">
            <w:pPr>
              <w:widowControl/>
              <w:jc w:val="center"/>
              <w:rPr>
                <w:rFonts w:ascii="宋体" w:hAnsi="宋体" w:cs="宋体"/>
                <w:b/>
                <w:bCs/>
                <w:color w:val="000000"/>
                <w:kern w:val="0"/>
                <w:sz w:val="20"/>
                <w:szCs w:val="20"/>
              </w:rPr>
            </w:pPr>
            <w:r w:rsidRPr="00A13CC1">
              <w:rPr>
                <w:rFonts w:ascii="宋体" w:hAnsi="宋体" w:cs="宋体" w:hint="eastAsia"/>
                <w:b/>
                <w:bCs/>
                <w:color w:val="000000"/>
                <w:kern w:val="0"/>
                <w:sz w:val="20"/>
                <w:szCs w:val="20"/>
              </w:rPr>
              <w:lastRenderedPageBreak/>
              <w:t>一级指标</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1631C" w:rsidRPr="00A13CC1" w:rsidRDefault="0071631C" w:rsidP="00523FED">
            <w:pPr>
              <w:widowControl/>
              <w:jc w:val="center"/>
              <w:rPr>
                <w:rFonts w:ascii="宋体" w:hAnsi="宋体" w:cs="宋体"/>
                <w:b/>
                <w:bCs/>
                <w:color w:val="000000"/>
                <w:kern w:val="0"/>
                <w:sz w:val="20"/>
                <w:szCs w:val="20"/>
              </w:rPr>
            </w:pPr>
            <w:r w:rsidRPr="00A13CC1">
              <w:rPr>
                <w:rFonts w:ascii="宋体" w:hAnsi="宋体" w:cs="宋体" w:hint="eastAsia"/>
                <w:b/>
                <w:bCs/>
                <w:color w:val="000000"/>
                <w:kern w:val="0"/>
                <w:sz w:val="20"/>
                <w:szCs w:val="20"/>
              </w:rPr>
              <w:t>二级指标</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1631C" w:rsidRPr="00A13CC1" w:rsidRDefault="0071631C" w:rsidP="00523FED">
            <w:pPr>
              <w:widowControl/>
              <w:jc w:val="center"/>
              <w:rPr>
                <w:rFonts w:ascii="宋体" w:hAnsi="宋体" w:cs="宋体"/>
                <w:b/>
                <w:bCs/>
                <w:color w:val="000000"/>
                <w:kern w:val="0"/>
                <w:sz w:val="20"/>
                <w:szCs w:val="20"/>
              </w:rPr>
            </w:pPr>
            <w:r w:rsidRPr="00A13CC1">
              <w:rPr>
                <w:rFonts w:ascii="宋体" w:hAnsi="宋体" w:cs="宋体" w:hint="eastAsia"/>
                <w:b/>
                <w:bCs/>
                <w:color w:val="000000"/>
                <w:kern w:val="0"/>
                <w:sz w:val="20"/>
                <w:szCs w:val="20"/>
              </w:rPr>
              <w:t>三级指标</w:t>
            </w:r>
          </w:p>
        </w:tc>
        <w:tc>
          <w:tcPr>
            <w:tcW w:w="1418" w:type="dxa"/>
            <w:tcBorders>
              <w:top w:val="single" w:sz="4" w:space="0" w:color="auto"/>
              <w:left w:val="nil"/>
              <w:bottom w:val="single" w:sz="4" w:space="0" w:color="auto"/>
              <w:right w:val="single" w:sz="4" w:space="0" w:color="auto"/>
            </w:tcBorders>
          </w:tcPr>
          <w:p w:rsidR="0071631C" w:rsidRPr="00A13CC1" w:rsidRDefault="0071631C" w:rsidP="00523FED">
            <w:pPr>
              <w:widowControl/>
              <w:jc w:val="center"/>
              <w:rPr>
                <w:rFonts w:ascii="宋体" w:hAnsi="宋体" w:cs="宋体"/>
                <w:b/>
                <w:bCs/>
                <w:color w:val="000000"/>
                <w:kern w:val="0"/>
                <w:sz w:val="20"/>
                <w:szCs w:val="20"/>
              </w:rPr>
            </w:pPr>
            <w:r w:rsidRPr="00A13CC1">
              <w:rPr>
                <w:rFonts w:ascii="宋体" w:hAnsi="宋体" w:cs="宋体" w:hint="eastAsia"/>
                <w:b/>
                <w:bCs/>
                <w:color w:val="000000"/>
                <w:kern w:val="0"/>
                <w:sz w:val="20"/>
                <w:szCs w:val="20"/>
              </w:rPr>
              <w:t>得分</w:t>
            </w:r>
          </w:p>
        </w:tc>
      </w:tr>
      <w:tr w:rsidR="0071631C" w:rsidRPr="00A13CC1" w:rsidTr="00E17EDA">
        <w:trPr>
          <w:trHeight w:val="520"/>
        </w:trPr>
        <w:tc>
          <w:tcPr>
            <w:tcW w:w="1702" w:type="dxa"/>
            <w:vMerge w:val="restart"/>
            <w:tcBorders>
              <w:top w:val="nil"/>
              <w:left w:val="single" w:sz="4" w:space="0" w:color="auto"/>
              <w:right w:val="single" w:sz="4" w:space="0" w:color="auto"/>
            </w:tcBorders>
            <w:shd w:val="clear" w:color="auto" w:fill="auto"/>
            <w:vAlign w:val="center"/>
            <w:hideMark/>
          </w:tcPr>
          <w:p w:rsidR="0071631C" w:rsidRPr="00A13CC1" w:rsidRDefault="0071631C" w:rsidP="00523FED">
            <w:pPr>
              <w:widowControl/>
              <w:jc w:val="center"/>
              <w:rPr>
                <w:rFonts w:ascii="宋体" w:hAnsi="宋体" w:cs="宋体"/>
                <w:color w:val="000000"/>
                <w:kern w:val="0"/>
                <w:sz w:val="20"/>
                <w:szCs w:val="20"/>
              </w:rPr>
            </w:pPr>
            <w:r w:rsidRPr="00A13CC1">
              <w:rPr>
                <w:rFonts w:ascii="宋体" w:hAnsi="宋体" w:cs="宋体" w:hint="eastAsia"/>
                <w:color w:val="000000"/>
                <w:kern w:val="0"/>
                <w:sz w:val="20"/>
                <w:szCs w:val="20"/>
              </w:rPr>
              <w:t>部门决策（25分）</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71631C" w:rsidRPr="00A13CC1" w:rsidRDefault="0071631C" w:rsidP="00523FED">
            <w:pPr>
              <w:widowControl/>
              <w:jc w:val="center"/>
              <w:rPr>
                <w:rFonts w:ascii="宋体" w:hAnsi="宋体" w:cs="宋体"/>
                <w:color w:val="000000"/>
                <w:kern w:val="0"/>
                <w:sz w:val="20"/>
                <w:szCs w:val="20"/>
              </w:rPr>
            </w:pPr>
            <w:r w:rsidRPr="00A13CC1">
              <w:rPr>
                <w:rFonts w:ascii="宋体" w:hAnsi="宋体" w:cs="宋体" w:hint="eastAsia"/>
                <w:color w:val="000000"/>
                <w:kern w:val="0"/>
                <w:sz w:val="20"/>
                <w:szCs w:val="20"/>
              </w:rPr>
              <w:t>目标任务（15分）</w:t>
            </w:r>
          </w:p>
        </w:tc>
        <w:tc>
          <w:tcPr>
            <w:tcW w:w="3685" w:type="dxa"/>
            <w:tcBorders>
              <w:top w:val="nil"/>
              <w:left w:val="nil"/>
              <w:bottom w:val="single" w:sz="4" w:space="0" w:color="auto"/>
              <w:right w:val="single" w:sz="4" w:space="0" w:color="auto"/>
            </w:tcBorders>
            <w:shd w:val="clear" w:color="auto" w:fill="auto"/>
            <w:vAlign w:val="center"/>
            <w:hideMark/>
          </w:tcPr>
          <w:p w:rsidR="0071631C" w:rsidRPr="00A13CC1" w:rsidRDefault="0071631C" w:rsidP="00523FED">
            <w:pPr>
              <w:widowControl/>
              <w:jc w:val="left"/>
              <w:rPr>
                <w:rFonts w:ascii="宋体" w:hAnsi="宋体" w:cs="宋体"/>
                <w:color w:val="000000"/>
                <w:kern w:val="0"/>
                <w:sz w:val="20"/>
                <w:szCs w:val="20"/>
              </w:rPr>
            </w:pPr>
            <w:r w:rsidRPr="00A13CC1">
              <w:rPr>
                <w:rFonts w:ascii="宋体" w:hAnsi="宋体" w:cs="宋体" w:hint="eastAsia"/>
                <w:color w:val="000000"/>
                <w:kern w:val="0"/>
                <w:sz w:val="20"/>
                <w:szCs w:val="20"/>
              </w:rPr>
              <w:t>相关性（5分）</w:t>
            </w:r>
          </w:p>
        </w:tc>
        <w:tc>
          <w:tcPr>
            <w:tcW w:w="1418" w:type="dxa"/>
            <w:tcBorders>
              <w:top w:val="nil"/>
              <w:left w:val="nil"/>
              <w:bottom w:val="single" w:sz="4" w:space="0" w:color="auto"/>
              <w:right w:val="single" w:sz="4" w:space="0" w:color="auto"/>
            </w:tcBorders>
            <w:vAlign w:val="center"/>
          </w:tcPr>
          <w:p w:rsidR="0071631C" w:rsidRPr="00A13CC1" w:rsidRDefault="00BA6A6B" w:rsidP="00BA6A6B">
            <w:pPr>
              <w:widowControl/>
              <w:jc w:val="center"/>
              <w:rPr>
                <w:rFonts w:ascii="宋体" w:hAnsi="宋体" w:cs="宋体"/>
                <w:color w:val="000000"/>
                <w:kern w:val="0"/>
                <w:sz w:val="20"/>
                <w:szCs w:val="20"/>
              </w:rPr>
            </w:pPr>
            <w:r>
              <w:rPr>
                <w:rFonts w:ascii="宋体" w:hAnsi="宋体" w:cs="宋体" w:hint="eastAsia"/>
                <w:color w:val="000000"/>
                <w:kern w:val="0"/>
                <w:sz w:val="20"/>
                <w:szCs w:val="20"/>
              </w:rPr>
              <w:t>5分</w:t>
            </w:r>
          </w:p>
        </w:tc>
      </w:tr>
      <w:tr w:rsidR="0071631C" w:rsidRPr="00A13CC1" w:rsidTr="00E17EDA">
        <w:trPr>
          <w:trHeight w:val="413"/>
        </w:trPr>
        <w:tc>
          <w:tcPr>
            <w:tcW w:w="1702" w:type="dxa"/>
            <w:vMerge/>
            <w:tcBorders>
              <w:left w:val="single" w:sz="4" w:space="0" w:color="auto"/>
              <w:right w:val="single" w:sz="4" w:space="0" w:color="auto"/>
            </w:tcBorders>
            <w:vAlign w:val="center"/>
            <w:hideMark/>
          </w:tcPr>
          <w:p w:rsidR="0071631C" w:rsidRPr="00A13CC1" w:rsidRDefault="0071631C" w:rsidP="00523FED">
            <w:pPr>
              <w:widowControl/>
              <w:jc w:val="left"/>
              <w:rPr>
                <w:rFonts w:ascii="宋体" w:hAnsi="宋体" w:cs="宋体"/>
                <w:color w:val="000000"/>
                <w:kern w:val="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71631C" w:rsidRPr="00A13CC1" w:rsidRDefault="0071631C" w:rsidP="00523FED">
            <w:pPr>
              <w:widowControl/>
              <w:jc w:val="left"/>
              <w:rPr>
                <w:rFonts w:ascii="宋体" w:hAnsi="宋体" w:cs="宋体"/>
                <w:color w:val="000000"/>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71631C" w:rsidRPr="00A13CC1" w:rsidRDefault="0071631C" w:rsidP="00523FED">
            <w:pPr>
              <w:widowControl/>
              <w:jc w:val="left"/>
              <w:rPr>
                <w:rFonts w:ascii="宋体" w:hAnsi="宋体" w:cs="宋体"/>
                <w:color w:val="000000"/>
                <w:kern w:val="0"/>
                <w:sz w:val="20"/>
                <w:szCs w:val="20"/>
              </w:rPr>
            </w:pPr>
            <w:r w:rsidRPr="00A13CC1">
              <w:rPr>
                <w:rFonts w:ascii="宋体" w:hAnsi="宋体" w:cs="宋体" w:hint="eastAsia"/>
                <w:color w:val="000000"/>
                <w:kern w:val="0"/>
                <w:sz w:val="20"/>
                <w:szCs w:val="20"/>
              </w:rPr>
              <w:t>明确性（5分）</w:t>
            </w:r>
          </w:p>
        </w:tc>
        <w:tc>
          <w:tcPr>
            <w:tcW w:w="1418" w:type="dxa"/>
            <w:tcBorders>
              <w:top w:val="nil"/>
              <w:left w:val="nil"/>
              <w:bottom w:val="single" w:sz="4" w:space="0" w:color="auto"/>
              <w:right w:val="single" w:sz="4" w:space="0" w:color="auto"/>
            </w:tcBorders>
            <w:vAlign w:val="center"/>
          </w:tcPr>
          <w:p w:rsidR="0071631C" w:rsidRPr="00A13CC1" w:rsidRDefault="00BA6A6B" w:rsidP="00BA6A6B">
            <w:pPr>
              <w:widowControl/>
              <w:jc w:val="center"/>
              <w:rPr>
                <w:rFonts w:ascii="宋体" w:hAnsi="宋体" w:cs="宋体"/>
                <w:color w:val="000000"/>
                <w:kern w:val="0"/>
                <w:sz w:val="20"/>
                <w:szCs w:val="20"/>
              </w:rPr>
            </w:pPr>
            <w:r>
              <w:rPr>
                <w:rFonts w:ascii="宋体" w:hAnsi="宋体" w:cs="宋体" w:hint="eastAsia"/>
                <w:color w:val="000000"/>
                <w:kern w:val="0"/>
                <w:sz w:val="20"/>
                <w:szCs w:val="20"/>
              </w:rPr>
              <w:t>5分</w:t>
            </w:r>
          </w:p>
        </w:tc>
      </w:tr>
      <w:tr w:rsidR="0071631C" w:rsidRPr="00A13CC1" w:rsidTr="00E17EDA">
        <w:trPr>
          <w:trHeight w:val="420"/>
        </w:trPr>
        <w:tc>
          <w:tcPr>
            <w:tcW w:w="1702" w:type="dxa"/>
            <w:vMerge/>
            <w:tcBorders>
              <w:left w:val="single" w:sz="4" w:space="0" w:color="auto"/>
              <w:right w:val="single" w:sz="4" w:space="0" w:color="auto"/>
            </w:tcBorders>
            <w:vAlign w:val="center"/>
            <w:hideMark/>
          </w:tcPr>
          <w:p w:rsidR="0071631C" w:rsidRPr="00A13CC1" w:rsidRDefault="0071631C" w:rsidP="00523FED">
            <w:pPr>
              <w:widowControl/>
              <w:jc w:val="left"/>
              <w:rPr>
                <w:rFonts w:ascii="宋体" w:hAnsi="宋体" w:cs="宋体"/>
                <w:color w:val="000000"/>
                <w:kern w:val="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71631C" w:rsidRPr="00A13CC1" w:rsidRDefault="0071631C" w:rsidP="00523FED">
            <w:pPr>
              <w:widowControl/>
              <w:jc w:val="left"/>
              <w:rPr>
                <w:rFonts w:ascii="宋体" w:hAnsi="宋体" w:cs="宋体"/>
                <w:color w:val="000000"/>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71631C" w:rsidRPr="00A13CC1" w:rsidRDefault="0071631C" w:rsidP="00523FED">
            <w:pPr>
              <w:widowControl/>
              <w:jc w:val="left"/>
              <w:rPr>
                <w:rFonts w:ascii="宋体" w:hAnsi="宋体" w:cs="宋体"/>
                <w:color w:val="000000"/>
                <w:kern w:val="0"/>
                <w:sz w:val="20"/>
                <w:szCs w:val="20"/>
              </w:rPr>
            </w:pPr>
            <w:r w:rsidRPr="00A13CC1">
              <w:rPr>
                <w:rFonts w:ascii="宋体" w:hAnsi="宋体" w:cs="宋体" w:hint="eastAsia"/>
                <w:color w:val="000000"/>
                <w:kern w:val="0"/>
                <w:sz w:val="20"/>
                <w:szCs w:val="20"/>
              </w:rPr>
              <w:t>合理性（5分）</w:t>
            </w:r>
          </w:p>
        </w:tc>
        <w:tc>
          <w:tcPr>
            <w:tcW w:w="1418" w:type="dxa"/>
            <w:tcBorders>
              <w:top w:val="nil"/>
              <w:left w:val="nil"/>
              <w:bottom w:val="single" w:sz="4" w:space="0" w:color="auto"/>
              <w:right w:val="single" w:sz="4" w:space="0" w:color="auto"/>
            </w:tcBorders>
            <w:vAlign w:val="center"/>
          </w:tcPr>
          <w:p w:rsidR="0071631C" w:rsidRPr="00A13CC1" w:rsidRDefault="00BA6A6B" w:rsidP="00BA6A6B">
            <w:pPr>
              <w:widowControl/>
              <w:jc w:val="center"/>
              <w:rPr>
                <w:rFonts w:ascii="宋体" w:hAnsi="宋体" w:cs="宋体"/>
                <w:color w:val="000000"/>
                <w:kern w:val="0"/>
                <w:sz w:val="20"/>
                <w:szCs w:val="20"/>
              </w:rPr>
            </w:pPr>
            <w:r>
              <w:rPr>
                <w:rFonts w:ascii="宋体" w:hAnsi="宋体" w:cs="宋体" w:hint="eastAsia"/>
                <w:color w:val="000000"/>
                <w:kern w:val="0"/>
                <w:sz w:val="20"/>
                <w:szCs w:val="20"/>
              </w:rPr>
              <w:t>5分</w:t>
            </w:r>
          </w:p>
        </w:tc>
      </w:tr>
      <w:tr w:rsidR="00BA6A6B" w:rsidRPr="00A13CC1" w:rsidTr="00E17EDA">
        <w:trPr>
          <w:trHeight w:val="269"/>
        </w:trPr>
        <w:tc>
          <w:tcPr>
            <w:tcW w:w="1702" w:type="dxa"/>
            <w:vMerge/>
            <w:tcBorders>
              <w:left w:val="single" w:sz="4" w:space="0" w:color="auto"/>
              <w:right w:val="single" w:sz="4" w:space="0" w:color="auto"/>
            </w:tcBorders>
            <w:shd w:val="clear" w:color="auto" w:fill="auto"/>
            <w:vAlign w:val="center"/>
            <w:hideMark/>
          </w:tcPr>
          <w:p w:rsidR="00BA6A6B" w:rsidRPr="00A13CC1" w:rsidRDefault="00BA6A6B" w:rsidP="00523FED">
            <w:pPr>
              <w:widowControl/>
              <w:jc w:val="center"/>
              <w:rPr>
                <w:rFonts w:ascii="宋体" w:hAnsi="宋体" w:cs="宋体"/>
                <w:color w:val="000000"/>
                <w:kern w:val="0"/>
                <w:sz w:val="20"/>
                <w:szCs w:val="20"/>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A6A6B" w:rsidRPr="00A13CC1" w:rsidRDefault="00BA6A6B" w:rsidP="00523FED">
            <w:pPr>
              <w:widowControl/>
              <w:jc w:val="left"/>
              <w:rPr>
                <w:rFonts w:ascii="宋体" w:hAnsi="宋体" w:cs="宋体"/>
                <w:color w:val="000000"/>
                <w:kern w:val="0"/>
                <w:sz w:val="20"/>
                <w:szCs w:val="20"/>
              </w:rPr>
            </w:pPr>
            <w:r w:rsidRPr="00A13CC1">
              <w:rPr>
                <w:rFonts w:ascii="宋体" w:hAnsi="宋体" w:cs="宋体" w:hint="eastAsia"/>
                <w:color w:val="000000"/>
                <w:kern w:val="0"/>
                <w:sz w:val="20"/>
                <w:szCs w:val="20"/>
              </w:rPr>
              <w:t>预算编制（10分）</w:t>
            </w:r>
          </w:p>
        </w:tc>
        <w:tc>
          <w:tcPr>
            <w:tcW w:w="3685" w:type="dxa"/>
            <w:tcBorders>
              <w:top w:val="nil"/>
              <w:left w:val="nil"/>
              <w:bottom w:val="single" w:sz="4" w:space="0" w:color="auto"/>
              <w:right w:val="single" w:sz="4" w:space="0" w:color="auto"/>
            </w:tcBorders>
            <w:shd w:val="clear" w:color="auto" w:fill="auto"/>
            <w:vAlign w:val="center"/>
            <w:hideMark/>
          </w:tcPr>
          <w:p w:rsidR="00BA6A6B" w:rsidRPr="00A13CC1" w:rsidRDefault="00BA6A6B" w:rsidP="00523FED">
            <w:pPr>
              <w:widowControl/>
              <w:jc w:val="left"/>
              <w:rPr>
                <w:rFonts w:ascii="宋体" w:hAnsi="宋体" w:cs="宋体"/>
                <w:color w:val="000000"/>
                <w:kern w:val="0"/>
                <w:sz w:val="20"/>
                <w:szCs w:val="20"/>
              </w:rPr>
            </w:pPr>
            <w:r w:rsidRPr="00A13CC1">
              <w:rPr>
                <w:rFonts w:ascii="宋体" w:hAnsi="宋体" w:cs="宋体" w:hint="eastAsia"/>
                <w:color w:val="000000"/>
                <w:kern w:val="0"/>
                <w:sz w:val="20"/>
                <w:szCs w:val="20"/>
              </w:rPr>
              <w:t>测算依据（5分）</w:t>
            </w:r>
          </w:p>
        </w:tc>
        <w:tc>
          <w:tcPr>
            <w:tcW w:w="1418" w:type="dxa"/>
            <w:tcBorders>
              <w:top w:val="nil"/>
              <w:left w:val="nil"/>
              <w:bottom w:val="single" w:sz="4" w:space="0" w:color="auto"/>
              <w:right w:val="single" w:sz="4" w:space="0" w:color="auto"/>
            </w:tcBorders>
            <w:vAlign w:val="center"/>
          </w:tcPr>
          <w:p w:rsidR="00BA6A6B" w:rsidRPr="00A13CC1" w:rsidRDefault="00BA6A6B" w:rsidP="00140533">
            <w:pPr>
              <w:widowControl/>
              <w:jc w:val="center"/>
              <w:rPr>
                <w:rFonts w:ascii="宋体" w:hAnsi="宋体" w:cs="宋体"/>
                <w:color w:val="000000"/>
                <w:kern w:val="0"/>
                <w:sz w:val="20"/>
                <w:szCs w:val="20"/>
              </w:rPr>
            </w:pPr>
            <w:r>
              <w:rPr>
                <w:rFonts w:ascii="宋体" w:hAnsi="宋体" w:cs="宋体" w:hint="eastAsia"/>
                <w:color w:val="000000"/>
                <w:kern w:val="0"/>
                <w:sz w:val="20"/>
                <w:szCs w:val="20"/>
              </w:rPr>
              <w:t>5分</w:t>
            </w:r>
          </w:p>
        </w:tc>
      </w:tr>
      <w:tr w:rsidR="00BA6A6B" w:rsidRPr="00A13CC1" w:rsidTr="00E17EDA">
        <w:trPr>
          <w:trHeight w:val="231"/>
        </w:trPr>
        <w:tc>
          <w:tcPr>
            <w:tcW w:w="1702" w:type="dxa"/>
            <w:vMerge/>
            <w:tcBorders>
              <w:left w:val="single" w:sz="4" w:space="0" w:color="auto"/>
              <w:bottom w:val="single" w:sz="4" w:space="0" w:color="auto"/>
              <w:right w:val="single" w:sz="4" w:space="0" w:color="auto"/>
            </w:tcBorders>
            <w:vAlign w:val="center"/>
            <w:hideMark/>
          </w:tcPr>
          <w:p w:rsidR="00BA6A6B" w:rsidRPr="00A13CC1" w:rsidRDefault="00BA6A6B" w:rsidP="00523FED">
            <w:pPr>
              <w:widowControl/>
              <w:jc w:val="left"/>
              <w:rPr>
                <w:rFonts w:ascii="宋体" w:hAnsi="宋体" w:cs="宋体"/>
                <w:color w:val="000000"/>
                <w:kern w:val="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BA6A6B" w:rsidRPr="00A13CC1" w:rsidRDefault="00BA6A6B" w:rsidP="00523FED">
            <w:pPr>
              <w:widowControl/>
              <w:jc w:val="left"/>
              <w:rPr>
                <w:rFonts w:ascii="宋体" w:hAnsi="宋体" w:cs="宋体"/>
                <w:color w:val="000000"/>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BA6A6B" w:rsidRPr="00A13CC1" w:rsidRDefault="00BA6A6B" w:rsidP="00523FED">
            <w:pPr>
              <w:widowControl/>
              <w:jc w:val="left"/>
              <w:rPr>
                <w:rFonts w:ascii="宋体" w:hAnsi="宋体" w:cs="宋体"/>
                <w:color w:val="000000"/>
                <w:kern w:val="0"/>
                <w:sz w:val="20"/>
                <w:szCs w:val="20"/>
              </w:rPr>
            </w:pPr>
            <w:r w:rsidRPr="00A13CC1">
              <w:rPr>
                <w:rFonts w:ascii="宋体" w:hAnsi="宋体" w:cs="宋体" w:hint="eastAsia"/>
                <w:color w:val="000000"/>
                <w:kern w:val="0"/>
                <w:sz w:val="20"/>
                <w:szCs w:val="20"/>
              </w:rPr>
              <w:t>目标管理（5分）</w:t>
            </w:r>
          </w:p>
        </w:tc>
        <w:tc>
          <w:tcPr>
            <w:tcW w:w="1418" w:type="dxa"/>
            <w:tcBorders>
              <w:top w:val="nil"/>
              <w:left w:val="nil"/>
              <w:bottom w:val="single" w:sz="4" w:space="0" w:color="auto"/>
              <w:right w:val="single" w:sz="4" w:space="0" w:color="auto"/>
            </w:tcBorders>
            <w:vAlign w:val="center"/>
          </w:tcPr>
          <w:p w:rsidR="00BA6A6B" w:rsidRPr="00A13CC1" w:rsidRDefault="00BA6A6B" w:rsidP="00140533">
            <w:pPr>
              <w:widowControl/>
              <w:jc w:val="center"/>
              <w:rPr>
                <w:rFonts w:ascii="宋体" w:hAnsi="宋体" w:cs="宋体"/>
                <w:color w:val="000000"/>
                <w:kern w:val="0"/>
                <w:sz w:val="20"/>
                <w:szCs w:val="20"/>
              </w:rPr>
            </w:pPr>
            <w:r>
              <w:rPr>
                <w:rFonts w:ascii="宋体" w:hAnsi="宋体" w:cs="宋体" w:hint="eastAsia"/>
                <w:color w:val="000000"/>
                <w:kern w:val="0"/>
                <w:sz w:val="20"/>
                <w:szCs w:val="20"/>
              </w:rPr>
              <w:t>5分</w:t>
            </w:r>
          </w:p>
        </w:tc>
      </w:tr>
      <w:tr w:rsidR="0071631C" w:rsidRPr="00A13CC1" w:rsidTr="00E17EDA">
        <w:trPr>
          <w:trHeight w:val="477"/>
        </w:trPr>
        <w:tc>
          <w:tcPr>
            <w:tcW w:w="1702" w:type="dxa"/>
            <w:vMerge w:val="restart"/>
            <w:tcBorders>
              <w:top w:val="nil"/>
              <w:left w:val="single" w:sz="4" w:space="0" w:color="auto"/>
              <w:right w:val="single" w:sz="4" w:space="0" w:color="auto"/>
            </w:tcBorders>
            <w:shd w:val="clear" w:color="auto" w:fill="auto"/>
            <w:vAlign w:val="center"/>
            <w:hideMark/>
          </w:tcPr>
          <w:p w:rsidR="0071631C" w:rsidRPr="00A13CC1" w:rsidRDefault="0071631C" w:rsidP="00523FED">
            <w:pPr>
              <w:widowControl/>
              <w:jc w:val="center"/>
              <w:rPr>
                <w:rFonts w:ascii="宋体" w:hAnsi="宋体" w:cs="宋体"/>
                <w:color w:val="000000"/>
                <w:kern w:val="0"/>
                <w:sz w:val="20"/>
                <w:szCs w:val="20"/>
              </w:rPr>
            </w:pPr>
            <w:r w:rsidRPr="00A13CC1">
              <w:rPr>
                <w:rFonts w:ascii="宋体" w:hAnsi="宋体" w:cs="宋体" w:hint="eastAsia"/>
                <w:color w:val="000000"/>
                <w:kern w:val="0"/>
                <w:sz w:val="20"/>
                <w:szCs w:val="20"/>
              </w:rPr>
              <w:t>综合管理（30分）</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71631C" w:rsidRPr="00A13CC1" w:rsidRDefault="0071631C" w:rsidP="00523FED">
            <w:pPr>
              <w:widowControl/>
              <w:jc w:val="left"/>
              <w:rPr>
                <w:rFonts w:ascii="宋体" w:hAnsi="宋体" w:cs="宋体"/>
                <w:color w:val="000000"/>
                <w:kern w:val="0"/>
                <w:sz w:val="20"/>
                <w:szCs w:val="20"/>
              </w:rPr>
            </w:pPr>
            <w:r w:rsidRPr="00A13CC1">
              <w:rPr>
                <w:rFonts w:ascii="宋体" w:hAnsi="宋体" w:cs="宋体" w:hint="eastAsia"/>
                <w:color w:val="000000"/>
                <w:kern w:val="0"/>
                <w:sz w:val="20"/>
                <w:szCs w:val="20"/>
              </w:rPr>
              <w:t>专项资金分配时限（2分）</w:t>
            </w:r>
          </w:p>
        </w:tc>
        <w:tc>
          <w:tcPr>
            <w:tcW w:w="3685" w:type="dxa"/>
            <w:tcBorders>
              <w:top w:val="nil"/>
              <w:left w:val="nil"/>
              <w:bottom w:val="single" w:sz="4" w:space="0" w:color="auto"/>
              <w:right w:val="single" w:sz="4" w:space="0" w:color="auto"/>
            </w:tcBorders>
            <w:shd w:val="clear" w:color="auto" w:fill="auto"/>
            <w:vAlign w:val="center"/>
            <w:hideMark/>
          </w:tcPr>
          <w:p w:rsidR="0071631C" w:rsidRPr="00A13CC1" w:rsidRDefault="0071631C" w:rsidP="00523FED">
            <w:pPr>
              <w:widowControl/>
              <w:jc w:val="left"/>
              <w:rPr>
                <w:rFonts w:ascii="宋体" w:hAnsi="宋体" w:cs="宋体"/>
                <w:color w:val="000000"/>
                <w:kern w:val="0"/>
                <w:sz w:val="20"/>
                <w:szCs w:val="20"/>
              </w:rPr>
            </w:pPr>
            <w:r w:rsidRPr="00A13CC1">
              <w:rPr>
                <w:rFonts w:ascii="宋体" w:hAnsi="宋体" w:cs="宋体" w:hint="eastAsia"/>
                <w:color w:val="000000"/>
                <w:kern w:val="0"/>
                <w:sz w:val="20"/>
                <w:szCs w:val="20"/>
              </w:rPr>
              <w:t>省级财力专项预算分配时限（1分）</w:t>
            </w:r>
          </w:p>
        </w:tc>
        <w:tc>
          <w:tcPr>
            <w:tcW w:w="1418" w:type="dxa"/>
            <w:tcBorders>
              <w:top w:val="nil"/>
              <w:left w:val="nil"/>
              <w:bottom w:val="single" w:sz="4" w:space="0" w:color="auto"/>
              <w:right w:val="single" w:sz="4" w:space="0" w:color="auto"/>
            </w:tcBorders>
            <w:vAlign w:val="center"/>
          </w:tcPr>
          <w:p w:rsidR="0071631C" w:rsidRPr="00A13CC1" w:rsidRDefault="00BA6A6B" w:rsidP="00BA6A6B">
            <w:pPr>
              <w:widowControl/>
              <w:jc w:val="center"/>
              <w:rPr>
                <w:rFonts w:ascii="宋体" w:hAnsi="宋体" w:cs="宋体"/>
                <w:color w:val="000000"/>
                <w:kern w:val="0"/>
                <w:sz w:val="20"/>
                <w:szCs w:val="20"/>
              </w:rPr>
            </w:pPr>
            <w:r>
              <w:rPr>
                <w:rFonts w:ascii="宋体" w:hAnsi="宋体" w:cs="宋体" w:hint="eastAsia"/>
                <w:color w:val="000000"/>
                <w:kern w:val="0"/>
                <w:sz w:val="20"/>
                <w:szCs w:val="20"/>
              </w:rPr>
              <w:t>不适用</w:t>
            </w:r>
          </w:p>
        </w:tc>
      </w:tr>
      <w:tr w:rsidR="0071631C" w:rsidRPr="00A13CC1" w:rsidTr="00E17EDA">
        <w:trPr>
          <w:trHeight w:val="413"/>
        </w:trPr>
        <w:tc>
          <w:tcPr>
            <w:tcW w:w="1702" w:type="dxa"/>
            <w:vMerge/>
            <w:tcBorders>
              <w:left w:val="single" w:sz="4" w:space="0" w:color="auto"/>
              <w:right w:val="single" w:sz="4" w:space="0" w:color="auto"/>
            </w:tcBorders>
            <w:vAlign w:val="center"/>
            <w:hideMark/>
          </w:tcPr>
          <w:p w:rsidR="0071631C" w:rsidRPr="00A13CC1" w:rsidRDefault="0071631C" w:rsidP="00523FED">
            <w:pPr>
              <w:jc w:val="center"/>
              <w:rPr>
                <w:rFonts w:ascii="宋体" w:hAnsi="宋体" w:cs="宋体"/>
                <w:color w:val="000000"/>
                <w:kern w:val="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71631C" w:rsidRPr="00A13CC1" w:rsidRDefault="0071631C" w:rsidP="00523FED">
            <w:pPr>
              <w:widowControl/>
              <w:jc w:val="left"/>
              <w:rPr>
                <w:rFonts w:ascii="宋体" w:hAnsi="宋体" w:cs="宋体"/>
                <w:color w:val="000000"/>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71631C" w:rsidRPr="00A13CC1" w:rsidRDefault="0071631C" w:rsidP="00523FED">
            <w:pPr>
              <w:widowControl/>
              <w:jc w:val="left"/>
              <w:rPr>
                <w:rFonts w:ascii="宋体" w:hAnsi="宋体" w:cs="宋体"/>
                <w:color w:val="000000"/>
                <w:kern w:val="0"/>
                <w:sz w:val="20"/>
                <w:szCs w:val="20"/>
              </w:rPr>
            </w:pPr>
            <w:r w:rsidRPr="00A13CC1">
              <w:rPr>
                <w:rFonts w:ascii="宋体" w:hAnsi="宋体" w:cs="宋体" w:hint="eastAsia"/>
                <w:color w:val="000000"/>
                <w:kern w:val="0"/>
                <w:sz w:val="20"/>
                <w:szCs w:val="20"/>
              </w:rPr>
              <w:t>中央专款分配合</w:t>
            </w:r>
            <w:proofErr w:type="gramStart"/>
            <w:r w:rsidRPr="00A13CC1">
              <w:rPr>
                <w:rFonts w:ascii="宋体" w:hAnsi="宋体" w:cs="宋体" w:hint="eastAsia"/>
                <w:color w:val="000000"/>
                <w:kern w:val="0"/>
                <w:sz w:val="20"/>
                <w:szCs w:val="20"/>
              </w:rPr>
              <w:t>规</w:t>
            </w:r>
            <w:proofErr w:type="gramEnd"/>
            <w:r w:rsidRPr="00A13CC1">
              <w:rPr>
                <w:rFonts w:ascii="宋体" w:hAnsi="宋体" w:cs="宋体" w:hint="eastAsia"/>
                <w:color w:val="000000"/>
                <w:kern w:val="0"/>
                <w:sz w:val="20"/>
                <w:szCs w:val="20"/>
              </w:rPr>
              <w:t>率（1分）</w:t>
            </w:r>
          </w:p>
        </w:tc>
        <w:tc>
          <w:tcPr>
            <w:tcW w:w="1418" w:type="dxa"/>
            <w:tcBorders>
              <w:top w:val="nil"/>
              <w:left w:val="nil"/>
              <w:bottom w:val="single" w:sz="4" w:space="0" w:color="auto"/>
              <w:right w:val="single" w:sz="4" w:space="0" w:color="auto"/>
            </w:tcBorders>
            <w:vAlign w:val="center"/>
          </w:tcPr>
          <w:p w:rsidR="0071631C" w:rsidRPr="00A13CC1" w:rsidRDefault="00BA6A6B" w:rsidP="00BA6A6B">
            <w:pPr>
              <w:widowControl/>
              <w:jc w:val="center"/>
              <w:rPr>
                <w:rFonts w:ascii="宋体" w:hAnsi="宋体" w:cs="宋体"/>
                <w:color w:val="000000"/>
                <w:kern w:val="0"/>
                <w:sz w:val="20"/>
                <w:szCs w:val="20"/>
              </w:rPr>
            </w:pPr>
            <w:r>
              <w:rPr>
                <w:rFonts w:ascii="宋体" w:hAnsi="宋体" w:cs="宋体" w:hint="eastAsia"/>
                <w:color w:val="000000"/>
                <w:kern w:val="0"/>
                <w:sz w:val="20"/>
                <w:szCs w:val="20"/>
              </w:rPr>
              <w:t>不适用</w:t>
            </w:r>
          </w:p>
        </w:tc>
      </w:tr>
      <w:tr w:rsidR="0071631C" w:rsidRPr="00A13CC1" w:rsidTr="00E17EDA">
        <w:trPr>
          <w:trHeight w:val="277"/>
        </w:trPr>
        <w:tc>
          <w:tcPr>
            <w:tcW w:w="1702" w:type="dxa"/>
            <w:vMerge/>
            <w:tcBorders>
              <w:left w:val="single" w:sz="4" w:space="0" w:color="auto"/>
              <w:right w:val="single" w:sz="4" w:space="0" w:color="auto"/>
            </w:tcBorders>
            <w:vAlign w:val="center"/>
            <w:hideMark/>
          </w:tcPr>
          <w:p w:rsidR="0071631C" w:rsidRPr="00A13CC1" w:rsidRDefault="0071631C" w:rsidP="00523FED">
            <w:pPr>
              <w:jc w:val="center"/>
              <w:rPr>
                <w:rFonts w:ascii="宋体" w:hAnsi="宋体" w:cs="宋体"/>
                <w:color w:val="000000"/>
                <w:kern w:val="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71631C" w:rsidRPr="00A13CC1" w:rsidRDefault="0071631C" w:rsidP="00523FED">
            <w:pPr>
              <w:widowControl/>
              <w:jc w:val="left"/>
              <w:rPr>
                <w:rFonts w:ascii="宋体" w:hAnsi="宋体" w:cs="宋体"/>
                <w:color w:val="000000"/>
                <w:kern w:val="0"/>
                <w:sz w:val="20"/>
                <w:szCs w:val="20"/>
              </w:rPr>
            </w:pPr>
            <w:r w:rsidRPr="00A13CC1">
              <w:rPr>
                <w:rFonts w:ascii="宋体" w:hAnsi="宋体" w:cs="宋体" w:hint="eastAsia"/>
                <w:color w:val="000000"/>
                <w:kern w:val="0"/>
                <w:sz w:val="20"/>
                <w:szCs w:val="20"/>
              </w:rPr>
              <w:t>中期评估（2分）</w:t>
            </w:r>
          </w:p>
        </w:tc>
        <w:tc>
          <w:tcPr>
            <w:tcW w:w="3685" w:type="dxa"/>
            <w:tcBorders>
              <w:top w:val="nil"/>
              <w:left w:val="nil"/>
              <w:bottom w:val="single" w:sz="4" w:space="0" w:color="auto"/>
              <w:right w:val="single" w:sz="4" w:space="0" w:color="auto"/>
            </w:tcBorders>
            <w:shd w:val="clear" w:color="auto" w:fill="auto"/>
            <w:vAlign w:val="center"/>
            <w:hideMark/>
          </w:tcPr>
          <w:p w:rsidR="0071631C" w:rsidRPr="00A13CC1" w:rsidRDefault="0071631C" w:rsidP="00523FED">
            <w:pPr>
              <w:widowControl/>
              <w:jc w:val="left"/>
              <w:rPr>
                <w:rFonts w:ascii="宋体" w:hAnsi="宋体" w:cs="宋体"/>
                <w:color w:val="000000"/>
                <w:kern w:val="0"/>
                <w:sz w:val="20"/>
                <w:szCs w:val="20"/>
              </w:rPr>
            </w:pPr>
            <w:r w:rsidRPr="00A13CC1">
              <w:rPr>
                <w:rFonts w:ascii="宋体" w:hAnsi="宋体" w:cs="宋体" w:hint="eastAsia"/>
                <w:color w:val="000000"/>
                <w:kern w:val="0"/>
                <w:sz w:val="20"/>
                <w:szCs w:val="20"/>
              </w:rPr>
              <w:t>执行中期评估（2分）</w:t>
            </w:r>
          </w:p>
        </w:tc>
        <w:tc>
          <w:tcPr>
            <w:tcW w:w="1418" w:type="dxa"/>
            <w:tcBorders>
              <w:top w:val="nil"/>
              <w:left w:val="nil"/>
              <w:bottom w:val="single" w:sz="4" w:space="0" w:color="auto"/>
              <w:right w:val="single" w:sz="4" w:space="0" w:color="auto"/>
            </w:tcBorders>
          </w:tcPr>
          <w:p w:rsidR="0071631C" w:rsidRPr="00A13CC1" w:rsidRDefault="00E17EDA" w:rsidP="00E17EDA">
            <w:pPr>
              <w:widowControl/>
              <w:tabs>
                <w:tab w:val="left" w:pos="305"/>
              </w:tabs>
              <w:jc w:val="center"/>
              <w:rPr>
                <w:rFonts w:ascii="宋体" w:hAnsi="宋体" w:cs="宋体"/>
                <w:color w:val="000000"/>
                <w:kern w:val="0"/>
                <w:sz w:val="20"/>
                <w:szCs w:val="20"/>
              </w:rPr>
            </w:pPr>
            <w:r>
              <w:rPr>
                <w:rFonts w:ascii="宋体" w:hAnsi="宋体" w:cs="宋体" w:hint="eastAsia"/>
                <w:color w:val="000000"/>
                <w:kern w:val="0"/>
                <w:sz w:val="20"/>
                <w:szCs w:val="20"/>
              </w:rPr>
              <w:t xml:space="preserve"> 1.18分</w:t>
            </w:r>
          </w:p>
        </w:tc>
      </w:tr>
      <w:tr w:rsidR="0071631C" w:rsidRPr="00A13CC1" w:rsidTr="00E17EDA">
        <w:trPr>
          <w:trHeight w:val="381"/>
        </w:trPr>
        <w:tc>
          <w:tcPr>
            <w:tcW w:w="1702" w:type="dxa"/>
            <w:vMerge/>
            <w:tcBorders>
              <w:left w:val="single" w:sz="4" w:space="0" w:color="auto"/>
              <w:right w:val="single" w:sz="4" w:space="0" w:color="auto"/>
            </w:tcBorders>
            <w:vAlign w:val="center"/>
            <w:hideMark/>
          </w:tcPr>
          <w:p w:rsidR="0071631C" w:rsidRPr="00A13CC1" w:rsidRDefault="0071631C" w:rsidP="00523FED">
            <w:pPr>
              <w:jc w:val="center"/>
              <w:rPr>
                <w:rFonts w:ascii="宋体" w:hAnsi="宋体" w:cs="宋体"/>
                <w:color w:val="000000"/>
                <w:kern w:val="0"/>
                <w:sz w:val="20"/>
                <w:szCs w:val="20"/>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71631C" w:rsidRPr="00A13CC1" w:rsidRDefault="0071631C" w:rsidP="00523FED">
            <w:pPr>
              <w:widowControl/>
              <w:jc w:val="left"/>
              <w:rPr>
                <w:rFonts w:ascii="宋体" w:hAnsi="宋体" w:cs="宋体"/>
                <w:color w:val="000000"/>
                <w:kern w:val="0"/>
                <w:sz w:val="20"/>
                <w:szCs w:val="20"/>
              </w:rPr>
            </w:pPr>
            <w:r w:rsidRPr="00A13CC1">
              <w:rPr>
                <w:rFonts w:ascii="宋体" w:hAnsi="宋体" w:cs="宋体" w:hint="eastAsia"/>
                <w:color w:val="000000"/>
                <w:kern w:val="0"/>
                <w:sz w:val="20"/>
                <w:szCs w:val="20"/>
              </w:rPr>
              <w:t>绩效监控（5分）</w:t>
            </w:r>
          </w:p>
        </w:tc>
        <w:tc>
          <w:tcPr>
            <w:tcW w:w="3685" w:type="dxa"/>
            <w:tcBorders>
              <w:top w:val="nil"/>
              <w:left w:val="nil"/>
              <w:bottom w:val="single" w:sz="4" w:space="0" w:color="auto"/>
              <w:right w:val="single" w:sz="4" w:space="0" w:color="auto"/>
            </w:tcBorders>
            <w:shd w:val="clear" w:color="auto" w:fill="auto"/>
            <w:vAlign w:val="center"/>
            <w:hideMark/>
          </w:tcPr>
          <w:p w:rsidR="0071631C" w:rsidRPr="00A13CC1" w:rsidRDefault="0071631C" w:rsidP="00523FED">
            <w:pPr>
              <w:widowControl/>
              <w:jc w:val="left"/>
              <w:rPr>
                <w:rFonts w:ascii="宋体" w:hAnsi="宋体" w:cs="宋体"/>
                <w:color w:val="000000"/>
                <w:kern w:val="0"/>
                <w:sz w:val="20"/>
                <w:szCs w:val="20"/>
              </w:rPr>
            </w:pPr>
            <w:r w:rsidRPr="00A13CC1">
              <w:rPr>
                <w:rFonts w:ascii="宋体" w:hAnsi="宋体" w:cs="宋体" w:hint="eastAsia"/>
                <w:color w:val="000000"/>
                <w:kern w:val="0"/>
                <w:sz w:val="20"/>
                <w:szCs w:val="20"/>
              </w:rPr>
              <w:t>预算执行进度监控（2分）</w:t>
            </w:r>
          </w:p>
        </w:tc>
        <w:tc>
          <w:tcPr>
            <w:tcW w:w="1418" w:type="dxa"/>
            <w:tcBorders>
              <w:top w:val="nil"/>
              <w:left w:val="nil"/>
              <w:bottom w:val="single" w:sz="4" w:space="0" w:color="auto"/>
              <w:right w:val="single" w:sz="4" w:space="0" w:color="auto"/>
            </w:tcBorders>
          </w:tcPr>
          <w:p w:rsidR="0071631C" w:rsidRPr="00A13CC1" w:rsidRDefault="00E17EDA" w:rsidP="00E17EDA">
            <w:pPr>
              <w:widowControl/>
              <w:ind w:firstLineChars="150" w:firstLine="300"/>
              <w:rPr>
                <w:rFonts w:ascii="宋体" w:hAnsi="宋体" w:cs="宋体"/>
                <w:color w:val="000000"/>
                <w:kern w:val="0"/>
                <w:sz w:val="20"/>
                <w:szCs w:val="20"/>
              </w:rPr>
            </w:pPr>
            <w:r>
              <w:rPr>
                <w:rFonts w:ascii="宋体" w:hAnsi="宋体" w:cs="宋体" w:hint="eastAsia"/>
                <w:color w:val="000000"/>
                <w:kern w:val="0"/>
                <w:sz w:val="20"/>
                <w:szCs w:val="20"/>
              </w:rPr>
              <w:t>1.68分</w:t>
            </w:r>
          </w:p>
        </w:tc>
      </w:tr>
      <w:tr w:rsidR="0071631C" w:rsidRPr="00A13CC1" w:rsidTr="00E17EDA">
        <w:trPr>
          <w:trHeight w:val="273"/>
        </w:trPr>
        <w:tc>
          <w:tcPr>
            <w:tcW w:w="1702" w:type="dxa"/>
            <w:vMerge/>
            <w:tcBorders>
              <w:left w:val="single" w:sz="4" w:space="0" w:color="auto"/>
              <w:right w:val="single" w:sz="4" w:space="0" w:color="auto"/>
            </w:tcBorders>
            <w:vAlign w:val="center"/>
            <w:hideMark/>
          </w:tcPr>
          <w:p w:rsidR="0071631C" w:rsidRPr="00A13CC1" w:rsidRDefault="0071631C" w:rsidP="00523FED">
            <w:pPr>
              <w:jc w:val="center"/>
              <w:rPr>
                <w:rFonts w:ascii="宋体" w:hAnsi="宋体" w:cs="宋体"/>
                <w:color w:val="000000"/>
                <w:kern w:val="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71631C" w:rsidRPr="00A13CC1" w:rsidRDefault="0071631C" w:rsidP="00523FED">
            <w:pPr>
              <w:widowControl/>
              <w:jc w:val="left"/>
              <w:rPr>
                <w:rFonts w:ascii="宋体" w:hAnsi="宋体" w:cs="宋体"/>
                <w:color w:val="000000"/>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71631C" w:rsidRPr="00A13CC1" w:rsidRDefault="0071631C" w:rsidP="00523FED">
            <w:pPr>
              <w:widowControl/>
              <w:jc w:val="left"/>
              <w:rPr>
                <w:rFonts w:ascii="宋体" w:hAnsi="宋体" w:cs="宋体"/>
                <w:color w:val="000000"/>
                <w:kern w:val="0"/>
                <w:sz w:val="20"/>
                <w:szCs w:val="20"/>
              </w:rPr>
            </w:pPr>
            <w:r w:rsidRPr="00A13CC1">
              <w:rPr>
                <w:rFonts w:ascii="宋体" w:hAnsi="宋体" w:cs="宋体" w:hint="eastAsia"/>
                <w:color w:val="000000"/>
                <w:kern w:val="0"/>
                <w:sz w:val="20"/>
                <w:szCs w:val="20"/>
              </w:rPr>
              <w:t>绩效目标动态监控（3分）</w:t>
            </w:r>
          </w:p>
        </w:tc>
        <w:tc>
          <w:tcPr>
            <w:tcW w:w="1418" w:type="dxa"/>
            <w:tcBorders>
              <w:top w:val="nil"/>
              <w:left w:val="nil"/>
              <w:bottom w:val="single" w:sz="4" w:space="0" w:color="auto"/>
              <w:right w:val="single" w:sz="4" w:space="0" w:color="auto"/>
            </w:tcBorders>
          </w:tcPr>
          <w:p w:rsidR="0071631C" w:rsidRPr="00A13CC1" w:rsidRDefault="00E17EDA" w:rsidP="00E17EDA">
            <w:pPr>
              <w:widowControl/>
              <w:jc w:val="center"/>
              <w:rPr>
                <w:rFonts w:ascii="宋体" w:hAnsi="宋体" w:cs="宋体"/>
                <w:color w:val="000000"/>
                <w:kern w:val="0"/>
                <w:sz w:val="20"/>
                <w:szCs w:val="20"/>
              </w:rPr>
            </w:pPr>
            <w:r>
              <w:rPr>
                <w:rFonts w:ascii="宋体" w:hAnsi="宋体" w:cs="宋体" w:hint="eastAsia"/>
                <w:color w:val="000000"/>
                <w:kern w:val="0"/>
                <w:sz w:val="20"/>
                <w:szCs w:val="20"/>
              </w:rPr>
              <w:t>3分</w:t>
            </w:r>
          </w:p>
        </w:tc>
      </w:tr>
      <w:tr w:rsidR="0071631C" w:rsidRPr="00A13CC1" w:rsidTr="00E17EDA">
        <w:trPr>
          <w:trHeight w:val="235"/>
        </w:trPr>
        <w:tc>
          <w:tcPr>
            <w:tcW w:w="1702" w:type="dxa"/>
            <w:vMerge/>
            <w:tcBorders>
              <w:left w:val="single" w:sz="4" w:space="0" w:color="auto"/>
              <w:right w:val="single" w:sz="4" w:space="0" w:color="auto"/>
            </w:tcBorders>
            <w:shd w:val="clear" w:color="auto" w:fill="auto"/>
            <w:vAlign w:val="center"/>
            <w:hideMark/>
          </w:tcPr>
          <w:p w:rsidR="0071631C" w:rsidRPr="00A13CC1" w:rsidRDefault="0071631C" w:rsidP="00523FED">
            <w:pPr>
              <w:jc w:val="center"/>
              <w:rPr>
                <w:rFonts w:ascii="宋体" w:hAnsi="宋体" w:cs="宋体"/>
                <w:color w:val="000000"/>
                <w:kern w:val="0"/>
                <w:sz w:val="20"/>
                <w:szCs w:val="20"/>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71631C" w:rsidRPr="00A13CC1" w:rsidRDefault="0071631C" w:rsidP="00523FED">
            <w:pPr>
              <w:widowControl/>
              <w:jc w:val="left"/>
              <w:rPr>
                <w:rFonts w:ascii="宋体" w:hAnsi="宋体" w:cs="宋体"/>
                <w:color w:val="000000"/>
                <w:kern w:val="0"/>
                <w:sz w:val="20"/>
                <w:szCs w:val="20"/>
              </w:rPr>
            </w:pPr>
            <w:r w:rsidRPr="00A13CC1">
              <w:rPr>
                <w:rFonts w:ascii="宋体" w:hAnsi="宋体" w:cs="宋体" w:hint="eastAsia"/>
                <w:color w:val="000000"/>
                <w:kern w:val="0"/>
                <w:sz w:val="20"/>
                <w:szCs w:val="20"/>
              </w:rPr>
              <w:t>非</w:t>
            </w:r>
            <w:proofErr w:type="gramStart"/>
            <w:r w:rsidRPr="00A13CC1">
              <w:rPr>
                <w:rFonts w:ascii="宋体" w:hAnsi="宋体" w:cs="宋体" w:hint="eastAsia"/>
                <w:color w:val="000000"/>
                <w:kern w:val="0"/>
                <w:sz w:val="20"/>
                <w:szCs w:val="20"/>
              </w:rPr>
              <w:t>税收入执收</w:t>
            </w:r>
            <w:proofErr w:type="gramEnd"/>
            <w:r w:rsidRPr="00A13CC1">
              <w:rPr>
                <w:rFonts w:ascii="宋体" w:hAnsi="宋体" w:cs="宋体" w:hint="eastAsia"/>
                <w:color w:val="000000"/>
                <w:kern w:val="0"/>
                <w:sz w:val="20"/>
                <w:szCs w:val="20"/>
              </w:rPr>
              <w:t>情况（2分）</w:t>
            </w:r>
          </w:p>
        </w:tc>
        <w:tc>
          <w:tcPr>
            <w:tcW w:w="3685" w:type="dxa"/>
            <w:tcBorders>
              <w:top w:val="nil"/>
              <w:left w:val="nil"/>
              <w:bottom w:val="single" w:sz="4" w:space="0" w:color="auto"/>
              <w:right w:val="single" w:sz="4" w:space="0" w:color="auto"/>
            </w:tcBorders>
            <w:shd w:val="clear" w:color="auto" w:fill="auto"/>
            <w:vAlign w:val="center"/>
            <w:hideMark/>
          </w:tcPr>
          <w:p w:rsidR="0071631C" w:rsidRPr="00A13CC1" w:rsidRDefault="0071631C" w:rsidP="00523FED">
            <w:pPr>
              <w:widowControl/>
              <w:jc w:val="left"/>
              <w:rPr>
                <w:rFonts w:ascii="宋体" w:hAnsi="宋体" w:cs="宋体"/>
                <w:color w:val="000000"/>
                <w:kern w:val="0"/>
                <w:sz w:val="20"/>
                <w:szCs w:val="20"/>
              </w:rPr>
            </w:pPr>
            <w:r w:rsidRPr="00A13CC1">
              <w:rPr>
                <w:rFonts w:ascii="宋体" w:hAnsi="宋体" w:cs="宋体" w:hint="eastAsia"/>
                <w:color w:val="000000"/>
                <w:kern w:val="0"/>
                <w:sz w:val="20"/>
                <w:szCs w:val="20"/>
              </w:rPr>
              <w:t>非税收入征收情况（1分）</w:t>
            </w:r>
          </w:p>
        </w:tc>
        <w:tc>
          <w:tcPr>
            <w:tcW w:w="1418" w:type="dxa"/>
            <w:tcBorders>
              <w:top w:val="nil"/>
              <w:left w:val="nil"/>
              <w:bottom w:val="single" w:sz="4" w:space="0" w:color="auto"/>
              <w:right w:val="single" w:sz="4" w:space="0" w:color="auto"/>
            </w:tcBorders>
          </w:tcPr>
          <w:p w:rsidR="0071631C" w:rsidRPr="00A13CC1" w:rsidRDefault="00E17EDA" w:rsidP="00E17EDA">
            <w:pPr>
              <w:widowControl/>
              <w:jc w:val="center"/>
              <w:rPr>
                <w:rFonts w:ascii="宋体" w:hAnsi="宋体" w:cs="宋体"/>
                <w:color w:val="000000"/>
                <w:kern w:val="0"/>
                <w:sz w:val="20"/>
                <w:szCs w:val="20"/>
              </w:rPr>
            </w:pPr>
            <w:r w:rsidRPr="00A13CC1">
              <w:rPr>
                <w:rFonts w:ascii="宋体" w:hAnsi="宋体" w:cs="宋体" w:hint="eastAsia"/>
                <w:color w:val="000000"/>
                <w:kern w:val="0"/>
                <w:sz w:val="20"/>
                <w:szCs w:val="20"/>
              </w:rPr>
              <w:t>1分</w:t>
            </w:r>
          </w:p>
        </w:tc>
      </w:tr>
      <w:tr w:rsidR="0071631C" w:rsidRPr="00A13CC1" w:rsidTr="00E17EDA">
        <w:trPr>
          <w:trHeight w:val="325"/>
        </w:trPr>
        <w:tc>
          <w:tcPr>
            <w:tcW w:w="1702" w:type="dxa"/>
            <w:vMerge/>
            <w:tcBorders>
              <w:left w:val="single" w:sz="4" w:space="0" w:color="auto"/>
              <w:right w:val="single" w:sz="4" w:space="0" w:color="auto"/>
            </w:tcBorders>
            <w:vAlign w:val="center"/>
            <w:hideMark/>
          </w:tcPr>
          <w:p w:rsidR="0071631C" w:rsidRPr="00A13CC1" w:rsidRDefault="0071631C" w:rsidP="00523FED">
            <w:pPr>
              <w:jc w:val="center"/>
              <w:rPr>
                <w:rFonts w:ascii="宋体" w:hAnsi="宋体" w:cs="宋体"/>
                <w:color w:val="000000"/>
                <w:kern w:val="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71631C" w:rsidRPr="00A13CC1" w:rsidRDefault="0071631C" w:rsidP="00523FED">
            <w:pPr>
              <w:widowControl/>
              <w:jc w:val="left"/>
              <w:rPr>
                <w:rFonts w:ascii="宋体" w:hAnsi="宋体" w:cs="宋体"/>
                <w:color w:val="000000"/>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71631C" w:rsidRPr="00A13CC1" w:rsidRDefault="0071631C" w:rsidP="00523FED">
            <w:pPr>
              <w:widowControl/>
              <w:jc w:val="left"/>
              <w:rPr>
                <w:rFonts w:ascii="宋体" w:hAnsi="宋体" w:cs="宋体"/>
                <w:color w:val="000000"/>
                <w:kern w:val="0"/>
                <w:sz w:val="20"/>
                <w:szCs w:val="20"/>
              </w:rPr>
            </w:pPr>
            <w:r w:rsidRPr="00A13CC1">
              <w:rPr>
                <w:rFonts w:ascii="宋体" w:hAnsi="宋体" w:cs="宋体" w:hint="eastAsia"/>
                <w:color w:val="000000"/>
                <w:kern w:val="0"/>
                <w:sz w:val="20"/>
                <w:szCs w:val="20"/>
              </w:rPr>
              <w:t>非税收入上缴情况（1分）</w:t>
            </w:r>
          </w:p>
        </w:tc>
        <w:tc>
          <w:tcPr>
            <w:tcW w:w="1418" w:type="dxa"/>
            <w:tcBorders>
              <w:top w:val="nil"/>
              <w:left w:val="nil"/>
              <w:bottom w:val="single" w:sz="4" w:space="0" w:color="auto"/>
              <w:right w:val="single" w:sz="4" w:space="0" w:color="auto"/>
            </w:tcBorders>
          </w:tcPr>
          <w:p w:rsidR="0071631C" w:rsidRPr="00A13CC1" w:rsidRDefault="00E17EDA" w:rsidP="00E17EDA">
            <w:pPr>
              <w:widowControl/>
              <w:jc w:val="center"/>
              <w:rPr>
                <w:rFonts w:ascii="宋体" w:hAnsi="宋体" w:cs="宋体"/>
                <w:color w:val="000000"/>
                <w:kern w:val="0"/>
                <w:sz w:val="20"/>
                <w:szCs w:val="20"/>
              </w:rPr>
            </w:pPr>
            <w:r w:rsidRPr="00A13CC1">
              <w:rPr>
                <w:rFonts w:ascii="宋体" w:hAnsi="宋体" w:cs="宋体" w:hint="eastAsia"/>
                <w:color w:val="000000"/>
                <w:kern w:val="0"/>
                <w:sz w:val="20"/>
                <w:szCs w:val="20"/>
              </w:rPr>
              <w:t>1分</w:t>
            </w:r>
          </w:p>
        </w:tc>
      </w:tr>
      <w:tr w:rsidR="0071631C" w:rsidRPr="00A13CC1" w:rsidTr="00E17EDA">
        <w:trPr>
          <w:trHeight w:val="287"/>
        </w:trPr>
        <w:tc>
          <w:tcPr>
            <w:tcW w:w="1702" w:type="dxa"/>
            <w:vMerge/>
            <w:tcBorders>
              <w:left w:val="single" w:sz="4" w:space="0" w:color="auto"/>
              <w:right w:val="single" w:sz="4" w:space="0" w:color="auto"/>
            </w:tcBorders>
            <w:vAlign w:val="center"/>
            <w:hideMark/>
          </w:tcPr>
          <w:p w:rsidR="0071631C" w:rsidRPr="00A13CC1" w:rsidRDefault="0071631C" w:rsidP="00523FED">
            <w:pPr>
              <w:jc w:val="center"/>
              <w:rPr>
                <w:rFonts w:ascii="宋体" w:hAnsi="宋体" w:cs="宋体"/>
                <w:color w:val="000000"/>
                <w:kern w:val="0"/>
                <w:sz w:val="20"/>
                <w:szCs w:val="20"/>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71631C" w:rsidRPr="00A13CC1" w:rsidRDefault="0071631C" w:rsidP="00523FED">
            <w:pPr>
              <w:widowControl/>
              <w:jc w:val="left"/>
              <w:rPr>
                <w:rFonts w:ascii="宋体" w:hAnsi="宋体" w:cs="宋体"/>
                <w:color w:val="000000"/>
                <w:kern w:val="0"/>
                <w:sz w:val="20"/>
                <w:szCs w:val="20"/>
              </w:rPr>
            </w:pPr>
            <w:r w:rsidRPr="00A13CC1">
              <w:rPr>
                <w:rFonts w:ascii="宋体" w:hAnsi="宋体" w:cs="宋体" w:hint="eastAsia"/>
                <w:color w:val="000000"/>
                <w:kern w:val="0"/>
                <w:sz w:val="20"/>
                <w:szCs w:val="20"/>
              </w:rPr>
              <w:t>资产管理（6分）</w:t>
            </w:r>
          </w:p>
        </w:tc>
        <w:tc>
          <w:tcPr>
            <w:tcW w:w="3685" w:type="dxa"/>
            <w:tcBorders>
              <w:top w:val="nil"/>
              <w:left w:val="nil"/>
              <w:bottom w:val="single" w:sz="4" w:space="0" w:color="auto"/>
              <w:right w:val="single" w:sz="4" w:space="0" w:color="auto"/>
            </w:tcBorders>
            <w:shd w:val="clear" w:color="auto" w:fill="auto"/>
            <w:vAlign w:val="center"/>
            <w:hideMark/>
          </w:tcPr>
          <w:p w:rsidR="0071631C" w:rsidRPr="00A13CC1" w:rsidRDefault="0071631C" w:rsidP="00523FED">
            <w:pPr>
              <w:widowControl/>
              <w:jc w:val="left"/>
              <w:rPr>
                <w:rFonts w:ascii="宋体" w:hAnsi="宋体" w:cs="宋体"/>
                <w:color w:val="000000"/>
                <w:kern w:val="0"/>
                <w:sz w:val="20"/>
                <w:szCs w:val="20"/>
              </w:rPr>
            </w:pPr>
            <w:r w:rsidRPr="00A13CC1">
              <w:rPr>
                <w:rFonts w:ascii="宋体" w:hAnsi="宋体" w:cs="宋体" w:hint="eastAsia"/>
                <w:color w:val="000000"/>
                <w:kern w:val="0"/>
                <w:sz w:val="20"/>
                <w:szCs w:val="20"/>
              </w:rPr>
              <w:t>资产管理信息化情况（2分）</w:t>
            </w:r>
          </w:p>
        </w:tc>
        <w:tc>
          <w:tcPr>
            <w:tcW w:w="1418" w:type="dxa"/>
            <w:tcBorders>
              <w:top w:val="nil"/>
              <w:left w:val="nil"/>
              <w:bottom w:val="single" w:sz="4" w:space="0" w:color="auto"/>
              <w:right w:val="single" w:sz="4" w:space="0" w:color="auto"/>
            </w:tcBorders>
            <w:vAlign w:val="center"/>
          </w:tcPr>
          <w:p w:rsidR="0071631C" w:rsidRPr="00A13CC1" w:rsidRDefault="00BA6A6B" w:rsidP="00BA6A6B">
            <w:pPr>
              <w:widowControl/>
              <w:jc w:val="center"/>
              <w:rPr>
                <w:rFonts w:ascii="宋体" w:hAnsi="宋体" w:cs="宋体"/>
                <w:color w:val="000000"/>
                <w:kern w:val="0"/>
                <w:sz w:val="20"/>
                <w:szCs w:val="20"/>
              </w:rPr>
            </w:pPr>
            <w:r w:rsidRPr="00A13CC1">
              <w:rPr>
                <w:rFonts w:ascii="宋体" w:hAnsi="宋体" w:cs="宋体" w:hint="eastAsia"/>
                <w:color w:val="000000"/>
                <w:kern w:val="0"/>
                <w:sz w:val="20"/>
                <w:szCs w:val="20"/>
              </w:rPr>
              <w:t>2分</w:t>
            </w:r>
          </w:p>
        </w:tc>
      </w:tr>
      <w:tr w:rsidR="0071631C" w:rsidRPr="00A13CC1" w:rsidTr="00E17EDA">
        <w:trPr>
          <w:trHeight w:val="235"/>
        </w:trPr>
        <w:tc>
          <w:tcPr>
            <w:tcW w:w="1702" w:type="dxa"/>
            <w:vMerge/>
            <w:tcBorders>
              <w:left w:val="single" w:sz="4" w:space="0" w:color="auto"/>
              <w:right w:val="single" w:sz="4" w:space="0" w:color="auto"/>
            </w:tcBorders>
            <w:vAlign w:val="center"/>
            <w:hideMark/>
          </w:tcPr>
          <w:p w:rsidR="0071631C" w:rsidRPr="00A13CC1" w:rsidRDefault="0071631C" w:rsidP="00523FED">
            <w:pPr>
              <w:jc w:val="center"/>
              <w:rPr>
                <w:rFonts w:ascii="宋体" w:hAnsi="宋体" w:cs="宋体"/>
                <w:color w:val="000000"/>
                <w:kern w:val="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71631C" w:rsidRPr="00A13CC1" w:rsidRDefault="0071631C" w:rsidP="00523FED">
            <w:pPr>
              <w:widowControl/>
              <w:jc w:val="left"/>
              <w:rPr>
                <w:rFonts w:ascii="宋体" w:hAnsi="宋体" w:cs="宋体"/>
                <w:color w:val="000000"/>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71631C" w:rsidRPr="00A13CC1" w:rsidRDefault="0071631C" w:rsidP="00523FED">
            <w:pPr>
              <w:widowControl/>
              <w:jc w:val="left"/>
              <w:rPr>
                <w:rFonts w:ascii="宋体" w:hAnsi="宋体" w:cs="宋体"/>
                <w:color w:val="000000"/>
                <w:kern w:val="0"/>
                <w:sz w:val="20"/>
                <w:szCs w:val="20"/>
              </w:rPr>
            </w:pPr>
            <w:r w:rsidRPr="00A13CC1">
              <w:rPr>
                <w:rFonts w:ascii="宋体" w:hAnsi="宋体" w:cs="宋体" w:hint="eastAsia"/>
                <w:color w:val="000000"/>
                <w:kern w:val="0"/>
                <w:sz w:val="20"/>
                <w:szCs w:val="20"/>
              </w:rPr>
              <w:t>行政事业单位资产报告情况（2分）</w:t>
            </w:r>
          </w:p>
        </w:tc>
        <w:tc>
          <w:tcPr>
            <w:tcW w:w="1418" w:type="dxa"/>
            <w:tcBorders>
              <w:top w:val="nil"/>
              <w:left w:val="nil"/>
              <w:bottom w:val="single" w:sz="4" w:space="0" w:color="auto"/>
              <w:right w:val="single" w:sz="4" w:space="0" w:color="auto"/>
            </w:tcBorders>
            <w:vAlign w:val="center"/>
          </w:tcPr>
          <w:p w:rsidR="0071631C" w:rsidRPr="00A13CC1" w:rsidRDefault="00BA6A6B" w:rsidP="00BA6A6B">
            <w:pPr>
              <w:widowControl/>
              <w:jc w:val="center"/>
              <w:rPr>
                <w:rFonts w:ascii="宋体" w:hAnsi="宋体" w:cs="宋体"/>
                <w:color w:val="000000"/>
                <w:kern w:val="0"/>
                <w:sz w:val="20"/>
                <w:szCs w:val="20"/>
              </w:rPr>
            </w:pPr>
            <w:r w:rsidRPr="00A13CC1">
              <w:rPr>
                <w:rFonts w:ascii="宋体" w:hAnsi="宋体" w:cs="宋体" w:hint="eastAsia"/>
                <w:color w:val="000000"/>
                <w:kern w:val="0"/>
                <w:sz w:val="20"/>
                <w:szCs w:val="20"/>
              </w:rPr>
              <w:t>2分</w:t>
            </w:r>
          </w:p>
        </w:tc>
      </w:tr>
      <w:tr w:rsidR="0071631C" w:rsidRPr="00A13CC1" w:rsidTr="00E17EDA">
        <w:trPr>
          <w:trHeight w:val="353"/>
        </w:trPr>
        <w:tc>
          <w:tcPr>
            <w:tcW w:w="1702" w:type="dxa"/>
            <w:vMerge/>
            <w:tcBorders>
              <w:left w:val="single" w:sz="4" w:space="0" w:color="auto"/>
              <w:right w:val="single" w:sz="4" w:space="0" w:color="auto"/>
            </w:tcBorders>
            <w:vAlign w:val="center"/>
            <w:hideMark/>
          </w:tcPr>
          <w:p w:rsidR="0071631C" w:rsidRPr="00A13CC1" w:rsidRDefault="0071631C" w:rsidP="00523FED">
            <w:pPr>
              <w:jc w:val="center"/>
              <w:rPr>
                <w:rFonts w:ascii="宋体" w:hAnsi="宋体" w:cs="宋体"/>
                <w:color w:val="000000"/>
                <w:kern w:val="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71631C" w:rsidRPr="00A13CC1" w:rsidRDefault="0071631C" w:rsidP="00523FED">
            <w:pPr>
              <w:widowControl/>
              <w:jc w:val="left"/>
              <w:rPr>
                <w:rFonts w:ascii="宋体" w:hAnsi="宋体" w:cs="宋体"/>
                <w:color w:val="000000"/>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71631C" w:rsidRPr="00A13CC1" w:rsidRDefault="0071631C" w:rsidP="00523FED">
            <w:pPr>
              <w:widowControl/>
              <w:jc w:val="left"/>
              <w:rPr>
                <w:rFonts w:ascii="宋体" w:hAnsi="宋体" w:cs="宋体"/>
                <w:color w:val="000000"/>
                <w:kern w:val="0"/>
                <w:sz w:val="20"/>
                <w:szCs w:val="20"/>
              </w:rPr>
            </w:pPr>
            <w:r w:rsidRPr="00A13CC1">
              <w:rPr>
                <w:rFonts w:ascii="宋体" w:hAnsi="宋体" w:cs="宋体" w:hint="eastAsia"/>
                <w:color w:val="000000"/>
                <w:kern w:val="0"/>
                <w:sz w:val="20"/>
                <w:szCs w:val="20"/>
              </w:rPr>
              <w:t>资产管理与预算管理相结合（2分）</w:t>
            </w:r>
          </w:p>
        </w:tc>
        <w:tc>
          <w:tcPr>
            <w:tcW w:w="1418" w:type="dxa"/>
            <w:tcBorders>
              <w:top w:val="nil"/>
              <w:left w:val="nil"/>
              <w:bottom w:val="single" w:sz="4" w:space="0" w:color="auto"/>
              <w:right w:val="single" w:sz="4" w:space="0" w:color="auto"/>
            </w:tcBorders>
            <w:vAlign w:val="center"/>
          </w:tcPr>
          <w:p w:rsidR="0071631C" w:rsidRPr="00A13CC1" w:rsidRDefault="00BA6A6B" w:rsidP="00BA6A6B">
            <w:pPr>
              <w:widowControl/>
              <w:jc w:val="center"/>
              <w:rPr>
                <w:rFonts w:ascii="宋体" w:hAnsi="宋体" w:cs="宋体"/>
                <w:color w:val="000000"/>
                <w:kern w:val="0"/>
                <w:sz w:val="20"/>
                <w:szCs w:val="20"/>
              </w:rPr>
            </w:pPr>
            <w:r w:rsidRPr="00A13CC1">
              <w:rPr>
                <w:rFonts w:ascii="宋体" w:hAnsi="宋体" w:cs="宋体" w:hint="eastAsia"/>
                <w:color w:val="000000"/>
                <w:kern w:val="0"/>
                <w:sz w:val="20"/>
                <w:szCs w:val="20"/>
              </w:rPr>
              <w:t>2分</w:t>
            </w:r>
          </w:p>
        </w:tc>
      </w:tr>
      <w:tr w:rsidR="0071631C" w:rsidRPr="00A13CC1" w:rsidTr="00E17EDA">
        <w:trPr>
          <w:trHeight w:val="272"/>
        </w:trPr>
        <w:tc>
          <w:tcPr>
            <w:tcW w:w="1702" w:type="dxa"/>
            <w:vMerge/>
            <w:tcBorders>
              <w:left w:val="single" w:sz="4" w:space="0" w:color="auto"/>
              <w:right w:val="single" w:sz="4" w:space="0" w:color="auto"/>
            </w:tcBorders>
            <w:shd w:val="clear" w:color="auto" w:fill="auto"/>
            <w:vAlign w:val="center"/>
            <w:hideMark/>
          </w:tcPr>
          <w:p w:rsidR="0071631C" w:rsidRPr="00A13CC1" w:rsidRDefault="0071631C" w:rsidP="00523FED">
            <w:pPr>
              <w:widowControl/>
              <w:jc w:val="center"/>
              <w:rPr>
                <w:rFonts w:ascii="宋体" w:hAnsi="宋体" w:cs="宋体"/>
                <w:color w:val="000000"/>
                <w:kern w:val="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71631C" w:rsidRPr="00A13CC1" w:rsidRDefault="0071631C" w:rsidP="00523FED">
            <w:pPr>
              <w:widowControl/>
              <w:jc w:val="left"/>
              <w:rPr>
                <w:rFonts w:ascii="宋体" w:hAnsi="宋体" w:cs="宋体"/>
                <w:color w:val="000000"/>
                <w:kern w:val="0"/>
                <w:sz w:val="20"/>
                <w:szCs w:val="20"/>
              </w:rPr>
            </w:pPr>
            <w:r w:rsidRPr="00A13CC1">
              <w:rPr>
                <w:rFonts w:ascii="宋体" w:hAnsi="宋体" w:cs="宋体" w:hint="eastAsia"/>
                <w:color w:val="000000"/>
                <w:kern w:val="0"/>
                <w:sz w:val="20"/>
                <w:szCs w:val="20"/>
              </w:rPr>
              <w:t>内控制度管理（2分）</w:t>
            </w:r>
          </w:p>
        </w:tc>
        <w:tc>
          <w:tcPr>
            <w:tcW w:w="3685" w:type="dxa"/>
            <w:tcBorders>
              <w:top w:val="nil"/>
              <w:left w:val="nil"/>
              <w:bottom w:val="single" w:sz="4" w:space="0" w:color="auto"/>
              <w:right w:val="single" w:sz="4" w:space="0" w:color="auto"/>
            </w:tcBorders>
            <w:shd w:val="clear" w:color="auto" w:fill="auto"/>
            <w:vAlign w:val="center"/>
            <w:hideMark/>
          </w:tcPr>
          <w:p w:rsidR="0071631C" w:rsidRPr="00A13CC1" w:rsidRDefault="0071631C" w:rsidP="00523FED">
            <w:pPr>
              <w:widowControl/>
              <w:jc w:val="left"/>
              <w:rPr>
                <w:rFonts w:ascii="宋体" w:hAnsi="宋体" w:cs="宋体"/>
                <w:color w:val="000000"/>
                <w:kern w:val="0"/>
                <w:sz w:val="20"/>
                <w:szCs w:val="20"/>
              </w:rPr>
            </w:pPr>
            <w:r w:rsidRPr="00A13CC1">
              <w:rPr>
                <w:rFonts w:ascii="宋体" w:hAnsi="宋体" w:cs="宋体" w:hint="eastAsia"/>
                <w:color w:val="000000"/>
                <w:kern w:val="0"/>
                <w:sz w:val="20"/>
                <w:szCs w:val="20"/>
              </w:rPr>
              <w:t>内部控制</w:t>
            </w:r>
            <w:proofErr w:type="gramStart"/>
            <w:r w:rsidRPr="00A13CC1">
              <w:rPr>
                <w:rFonts w:ascii="宋体" w:hAnsi="宋体" w:cs="宋体" w:hint="eastAsia"/>
                <w:color w:val="000000"/>
                <w:kern w:val="0"/>
                <w:sz w:val="20"/>
                <w:szCs w:val="20"/>
              </w:rPr>
              <w:t>度健全</w:t>
            </w:r>
            <w:proofErr w:type="gramEnd"/>
            <w:r w:rsidRPr="00A13CC1">
              <w:rPr>
                <w:rFonts w:ascii="宋体" w:hAnsi="宋体" w:cs="宋体" w:hint="eastAsia"/>
                <w:color w:val="000000"/>
                <w:kern w:val="0"/>
                <w:sz w:val="20"/>
                <w:szCs w:val="20"/>
              </w:rPr>
              <w:t>完整（2分）</w:t>
            </w:r>
          </w:p>
        </w:tc>
        <w:tc>
          <w:tcPr>
            <w:tcW w:w="1418" w:type="dxa"/>
            <w:tcBorders>
              <w:top w:val="nil"/>
              <w:left w:val="nil"/>
              <w:bottom w:val="single" w:sz="4" w:space="0" w:color="auto"/>
              <w:right w:val="single" w:sz="4" w:space="0" w:color="auto"/>
            </w:tcBorders>
            <w:vAlign w:val="center"/>
          </w:tcPr>
          <w:p w:rsidR="0071631C" w:rsidRPr="00A13CC1" w:rsidRDefault="00BA6A6B" w:rsidP="00BA6A6B">
            <w:pPr>
              <w:widowControl/>
              <w:jc w:val="center"/>
              <w:rPr>
                <w:rFonts w:ascii="宋体" w:hAnsi="宋体" w:cs="宋体"/>
                <w:color w:val="000000"/>
                <w:kern w:val="0"/>
                <w:sz w:val="20"/>
                <w:szCs w:val="20"/>
              </w:rPr>
            </w:pPr>
            <w:r w:rsidRPr="00A13CC1">
              <w:rPr>
                <w:rFonts w:ascii="宋体" w:hAnsi="宋体" w:cs="宋体" w:hint="eastAsia"/>
                <w:color w:val="000000"/>
                <w:kern w:val="0"/>
                <w:sz w:val="20"/>
                <w:szCs w:val="20"/>
              </w:rPr>
              <w:t>2分</w:t>
            </w:r>
          </w:p>
        </w:tc>
      </w:tr>
      <w:tr w:rsidR="0071631C" w:rsidRPr="00A13CC1" w:rsidTr="00E17EDA">
        <w:trPr>
          <w:trHeight w:val="221"/>
        </w:trPr>
        <w:tc>
          <w:tcPr>
            <w:tcW w:w="1702" w:type="dxa"/>
            <w:vMerge/>
            <w:tcBorders>
              <w:left w:val="single" w:sz="4" w:space="0" w:color="auto"/>
              <w:right w:val="single" w:sz="4" w:space="0" w:color="auto"/>
            </w:tcBorders>
            <w:vAlign w:val="center"/>
            <w:hideMark/>
          </w:tcPr>
          <w:p w:rsidR="0071631C" w:rsidRPr="00A13CC1" w:rsidRDefault="0071631C" w:rsidP="00523FED">
            <w:pPr>
              <w:widowControl/>
              <w:jc w:val="left"/>
              <w:rPr>
                <w:rFonts w:ascii="宋体" w:hAnsi="宋体" w:cs="宋体"/>
                <w:color w:val="000000"/>
                <w:kern w:val="0"/>
                <w:sz w:val="20"/>
                <w:szCs w:val="20"/>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71631C" w:rsidRPr="00A13CC1" w:rsidRDefault="0071631C" w:rsidP="00523FED">
            <w:pPr>
              <w:widowControl/>
              <w:jc w:val="left"/>
              <w:rPr>
                <w:rFonts w:ascii="宋体" w:hAnsi="宋体" w:cs="宋体"/>
                <w:color w:val="000000"/>
                <w:kern w:val="0"/>
                <w:sz w:val="20"/>
                <w:szCs w:val="20"/>
              </w:rPr>
            </w:pPr>
            <w:r w:rsidRPr="00A13CC1">
              <w:rPr>
                <w:rFonts w:ascii="宋体" w:hAnsi="宋体" w:cs="宋体" w:hint="eastAsia"/>
                <w:color w:val="000000"/>
                <w:kern w:val="0"/>
                <w:sz w:val="20"/>
                <w:szCs w:val="20"/>
              </w:rPr>
              <w:t>信息公开（6分）</w:t>
            </w:r>
          </w:p>
        </w:tc>
        <w:tc>
          <w:tcPr>
            <w:tcW w:w="3685" w:type="dxa"/>
            <w:tcBorders>
              <w:top w:val="nil"/>
              <w:left w:val="nil"/>
              <w:bottom w:val="single" w:sz="4" w:space="0" w:color="auto"/>
              <w:right w:val="single" w:sz="4" w:space="0" w:color="auto"/>
            </w:tcBorders>
            <w:shd w:val="clear" w:color="auto" w:fill="auto"/>
            <w:vAlign w:val="center"/>
            <w:hideMark/>
          </w:tcPr>
          <w:p w:rsidR="0071631C" w:rsidRPr="00A13CC1" w:rsidRDefault="0071631C" w:rsidP="00523FED">
            <w:pPr>
              <w:widowControl/>
              <w:jc w:val="left"/>
              <w:rPr>
                <w:rFonts w:ascii="宋体" w:hAnsi="宋体" w:cs="宋体"/>
                <w:color w:val="000000"/>
                <w:kern w:val="0"/>
                <w:sz w:val="20"/>
                <w:szCs w:val="20"/>
              </w:rPr>
            </w:pPr>
            <w:r w:rsidRPr="00A13CC1">
              <w:rPr>
                <w:rFonts w:ascii="宋体" w:hAnsi="宋体" w:cs="宋体" w:hint="eastAsia"/>
                <w:color w:val="000000"/>
                <w:kern w:val="0"/>
                <w:sz w:val="20"/>
                <w:szCs w:val="20"/>
              </w:rPr>
              <w:t>预算公开（2分）</w:t>
            </w:r>
          </w:p>
        </w:tc>
        <w:tc>
          <w:tcPr>
            <w:tcW w:w="1418" w:type="dxa"/>
            <w:tcBorders>
              <w:top w:val="nil"/>
              <w:left w:val="nil"/>
              <w:bottom w:val="single" w:sz="4" w:space="0" w:color="auto"/>
              <w:right w:val="single" w:sz="4" w:space="0" w:color="auto"/>
            </w:tcBorders>
            <w:vAlign w:val="center"/>
          </w:tcPr>
          <w:p w:rsidR="0071631C" w:rsidRPr="00A13CC1" w:rsidRDefault="00BA6A6B" w:rsidP="00BA6A6B">
            <w:pPr>
              <w:widowControl/>
              <w:jc w:val="center"/>
              <w:rPr>
                <w:rFonts w:ascii="宋体" w:hAnsi="宋体" w:cs="宋体"/>
                <w:color w:val="000000"/>
                <w:kern w:val="0"/>
                <w:sz w:val="20"/>
                <w:szCs w:val="20"/>
              </w:rPr>
            </w:pPr>
            <w:r w:rsidRPr="00A13CC1">
              <w:rPr>
                <w:rFonts w:ascii="宋体" w:hAnsi="宋体" w:cs="宋体" w:hint="eastAsia"/>
                <w:color w:val="000000"/>
                <w:kern w:val="0"/>
                <w:sz w:val="20"/>
                <w:szCs w:val="20"/>
              </w:rPr>
              <w:t>2分</w:t>
            </w:r>
          </w:p>
        </w:tc>
      </w:tr>
      <w:tr w:rsidR="0071631C" w:rsidRPr="00A13CC1" w:rsidTr="00E17EDA">
        <w:trPr>
          <w:trHeight w:val="197"/>
        </w:trPr>
        <w:tc>
          <w:tcPr>
            <w:tcW w:w="1702" w:type="dxa"/>
            <w:vMerge/>
            <w:tcBorders>
              <w:left w:val="single" w:sz="4" w:space="0" w:color="auto"/>
              <w:right w:val="single" w:sz="4" w:space="0" w:color="auto"/>
            </w:tcBorders>
            <w:vAlign w:val="center"/>
            <w:hideMark/>
          </w:tcPr>
          <w:p w:rsidR="0071631C" w:rsidRPr="00A13CC1" w:rsidRDefault="0071631C" w:rsidP="00523FED">
            <w:pPr>
              <w:widowControl/>
              <w:jc w:val="left"/>
              <w:rPr>
                <w:rFonts w:ascii="宋体" w:hAnsi="宋体" w:cs="宋体"/>
                <w:color w:val="000000"/>
                <w:kern w:val="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71631C" w:rsidRPr="00A13CC1" w:rsidRDefault="0071631C" w:rsidP="00523FED">
            <w:pPr>
              <w:widowControl/>
              <w:jc w:val="left"/>
              <w:rPr>
                <w:rFonts w:ascii="宋体" w:hAnsi="宋体" w:cs="宋体"/>
                <w:color w:val="000000"/>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71631C" w:rsidRPr="00A13CC1" w:rsidRDefault="0071631C" w:rsidP="00523FED">
            <w:pPr>
              <w:widowControl/>
              <w:jc w:val="left"/>
              <w:rPr>
                <w:rFonts w:ascii="宋体" w:hAnsi="宋体" w:cs="宋体"/>
                <w:color w:val="000000"/>
                <w:kern w:val="0"/>
                <w:sz w:val="20"/>
                <w:szCs w:val="20"/>
              </w:rPr>
            </w:pPr>
            <w:r w:rsidRPr="00A13CC1">
              <w:rPr>
                <w:rFonts w:ascii="宋体" w:hAnsi="宋体" w:cs="宋体" w:hint="eastAsia"/>
                <w:color w:val="000000"/>
                <w:kern w:val="0"/>
                <w:sz w:val="20"/>
                <w:szCs w:val="20"/>
              </w:rPr>
              <w:t>决算公开（2分）</w:t>
            </w:r>
          </w:p>
        </w:tc>
        <w:tc>
          <w:tcPr>
            <w:tcW w:w="1418" w:type="dxa"/>
            <w:tcBorders>
              <w:top w:val="nil"/>
              <w:left w:val="nil"/>
              <w:bottom w:val="single" w:sz="4" w:space="0" w:color="auto"/>
              <w:right w:val="single" w:sz="4" w:space="0" w:color="auto"/>
            </w:tcBorders>
            <w:vAlign w:val="center"/>
          </w:tcPr>
          <w:p w:rsidR="0071631C" w:rsidRPr="00A13CC1" w:rsidRDefault="00BA6A6B" w:rsidP="00BA6A6B">
            <w:pPr>
              <w:widowControl/>
              <w:jc w:val="center"/>
              <w:rPr>
                <w:rFonts w:ascii="宋体" w:hAnsi="宋体" w:cs="宋体"/>
                <w:color w:val="000000"/>
                <w:kern w:val="0"/>
                <w:sz w:val="20"/>
                <w:szCs w:val="20"/>
              </w:rPr>
            </w:pPr>
            <w:r w:rsidRPr="00A13CC1">
              <w:rPr>
                <w:rFonts w:ascii="宋体" w:hAnsi="宋体" w:cs="宋体" w:hint="eastAsia"/>
                <w:color w:val="000000"/>
                <w:kern w:val="0"/>
                <w:sz w:val="20"/>
                <w:szCs w:val="20"/>
              </w:rPr>
              <w:t>2分</w:t>
            </w:r>
          </w:p>
        </w:tc>
      </w:tr>
      <w:tr w:rsidR="0071631C" w:rsidRPr="00A13CC1" w:rsidTr="00E17EDA">
        <w:trPr>
          <w:trHeight w:val="287"/>
        </w:trPr>
        <w:tc>
          <w:tcPr>
            <w:tcW w:w="1702" w:type="dxa"/>
            <w:vMerge/>
            <w:tcBorders>
              <w:left w:val="single" w:sz="4" w:space="0" w:color="auto"/>
              <w:right w:val="single" w:sz="4" w:space="0" w:color="auto"/>
            </w:tcBorders>
            <w:vAlign w:val="center"/>
            <w:hideMark/>
          </w:tcPr>
          <w:p w:rsidR="0071631C" w:rsidRPr="00A13CC1" w:rsidRDefault="0071631C" w:rsidP="00523FED">
            <w:pPr>
              <w:widowControl/>
              <w:jc w:val="left"/>
              <w:rPr>
                <w:rFonts w:ascii="宋体" w:hAnsi="宋体" w:cs="宋体"/>
                <w:color w:val="000000"/>
                <w:kern w:val="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71631C" w:rsidRPr="00A13CC1" w:rsidRDefault="0071631C" w:rsidP="00523FED">
            <w:pPr>
              <w:widowControl/>
              <w:jc w:val="left"/>
              <w:rPr>
                <w:rFonts w:ascii="宋体" w:hAnsi="宋体" w:cs="宋体"/>
                <w:color w:val="000000"/>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71631C" w:rsidRPr="00A13CC1" w:rsidRDefault="0071631C" w:rsidP="00523FED">
            <w:pPr>
              <w:widowControl/>
              <w:jc w:val="left"/>
              <w:rPr>
                <w:rFonts w:ascii="宋体" w:hAnsi="宋体" w:cs="宋体"/>
                <w:color w:val="000000"/>
                <w:kern w:val="0"/>
                <w:sz w:val="20"/>
                <w:szCs w:val="20"/>
              </w:rPr>
            </w:pPr>
            <w:r w:rsidRPr="00A13CC1">
              <w:rPr>
                <w:rFonts w:ascii="宋体" w:hAnsi="宋体" w:cs="宋体" w:hint="eastAsia"/>
                <w:color w:val="000000"/>
                <w:kern w:val="0"/>
                <w:sz w:val="20"/>
                <w:szCs w:val="20"/>
              </w:rPr>
              <w:t>绩效信息公开（2分）</w:t>
            </w:r>
          </w:p>
        </w:tc>
        <w:tc>
          <w:tcPr>
            <w:tcW w:w="1418" w:type="dxa"/>
            <w:tcBorders>
              <w:top w:val="nil"/>
              <w:left w:val="nil"/>
              <w:bottom w:val="single" w:sz="4" w:space="0" w:color="auto"/>
              <w:right w:val="single" w:sz="4" w:space="0" w:color="auto"/>
            </w:tcBorders>
            <w:vAlign w:val="center"/>
          </w:tcPr>
          <w:p w:rsidR="0071631C" w:rsidRPr="00A13CC1" w:rsidRDefault="00BA6A6B" w:rsidP="00BA6A6B">
            <w:pPr>
              <w:widowControl/>
              <w:jc w:val="center"/>
              <w:rPr>
                <w:rFonts w:ascii="宋体" w:hAnsi="宋体" w:cs="宋体"/>
                <w:color w:val="000000"/>
                <w:kern w:val="0"/>
                <w:sz w:val="20"/>
                <w:szCs w:val="20"/>
              </w:rPr>
            </w:pPr>
            <w:r w:rsidRPr="00A13CC1">
              <w:rPr>
                <w:rFonts w:ascii="宋体" w:hAnsi="宋体" w:cs="宋体" w:hint="eastAsia"/>
                <w:color w:val="000000"/>
                <w:kern w:val="0"/>
                <w:sz w:val="20"/>
                <w:szCs w:val="20"/>
              </w:rPr>
              <w:t>2分</w:t>
            </w:r>
          </w:p>
        </w:tc>
      </w:tr>
      <w:tr w:rsidR="0071631C" w:rsidRPr="00A13CC1" w:rsidTr="00E17EDA">
        <w:trPr>
          <w:trHeight w:val="405"/>
        </w:trPr>
        <w:tc>
          <w:tcPr>
            <w:tcW w:w="1702" w:type="dxa"/>
            <w:vMerge/>
            <w:tcBorders>
              <w:left w:val="single" w:sz="4" w:space="0" w:color="auto"/>
              <w:right w:val="single" w:sz="4" w:space="0" w:color="auto"/>
            </w:tcBorders>
            <w:vAlign w:val="center"/>
            <w:hideMark/>
          </w:tcPr>
          <w:p w:rsidR="0071631C" w:rsidRPr="00A13CC1" w:rsidRDefault="0071631C" w:rsidP="00523FED">
            <w:pPr>
              <w:widowControl/>
              <w:jc w:val="left"/>
              <w:rPr>
                <w:rFonts w:ascii="宋体" w:hAnsi="宋体" w:cs="宋体"/>
                <w:color w:val="000000"/>
                <w:kern w:val="0"/>
                <w:sz w:val="20"/>
                <w:szCs w:val="20"/>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71631C" w:rsidRPr="00A13CC1" w:rsidRDefault="0071631C" w:rsidP="00523FED">
            <w:pPr>
              <w:widowControl/>
              <w:jc w:val="left"/>
              <w:rPr>
                <w:rFonts w:ascii="宋体" w:hAnsi="宋体" w:cs="宋体"/>
                <w:color w:val="000000"/>
                <w:kern w:val="0"/>
                <w:sz w:val="20"/>
                <w:szCs w:val="20"/>
              </w:rPr>
            </w:pPr>
            <w:r w:rsidRPr="00A13CC1">
              <w:rPr>
                <w:rFonts w:ascii="宋体" w:hAnsi="宋体" w:cs="宋体" w:hint="eastAsia"/>
                <w:color w:val="000000"/>
                <w:kern w:val="0"/>
                <w:sz w:val="20"/>
                <w:szCs w:val="20"/>
              </w:rPr>
              <w:t>绩效评价（5分）</w:t>
            </w:r>
          </w:p>
        </w:tc>
        <w:tc>
          <w:tcPr>
            <w:tcW w:w="3685" w:type="dxa"/>
            <w:tcBorders>
              <w:top w:val="nil"/>
              <w:left w:val="nil"/>
              <w:bottom w:val="single" w:sz="4" w:space="0" w:color="auto"/>
              <w:right w:val="single" w:sz="4" w:space="0" w:color="auto"/>
            </w:tcBorders>
            <w:shd w:val="clear" w:color="auto" w:fill="auto"/>
            <w:vAlign w:val="center"/>
            <w:hideMark/>
          </w:tcPr>
          <w:p w:rsidR="0071631C" w:rsidRPr="00A13CC1" w:rsidRDefault="0071631C" w:rsidP="00523FED">
            <w:pPr>
              <w:widowControl/>
              <w:jc w:val="left"/>
              <w:rPr>
                <w:rFonts w:ascii="宋体" w:hAnsi="宋体" w:cs="宋体"/>
                <w:color w:val="000000"/>
                <w:kern w:val="0"/>
                <w:sz w:val="20"/>
                <w:szCs w:val="20"/>
              </w:rPr>
            </w:pPr>
            <w:r w:rsidRPr="00A13CC1">
              <w:rPr>
                <w:rFonts w:ascii="宋体" w:hAnsi="宋体" w:cs="宋体" w:hint="eastAsia"/>
                <w:color w:val="000000"/>
                <w:kern w:val="0"/>
                <w:sz w:val="20"/>
                <w:szCs w:val="20"/>
              </w:rPr>
              <w:t>绩效评价开展（2分）</w:t>
            </w:r>
          </w:p>
        </w:tc>
        <w:tc>
          <w:tcPr>
            <w:tcW w:w="1418" w:type="dxa"/>
            <w:tcBorders>
              <w:top w:val="nil"/>
              <w:left w:val="nil"/>
              <w:bottom w:val="single" w:sz="4" w:space="0" w:color="auto"/>
              <w:right w:val="single" w:sz="4" w:space="0" w:color="auto"/>
            </w:tcBorders>
            <w:vAlign w:val="center"/>
          </w:tcPr>
          <w:p w:rsidR="0071631C" w:rsidRPr="00A13CC1" w:rsidRDefault="00BA6A6B" w:rsidP="00BA6A6B">
            <w:pPr>
              <w:widowControl/>
              <w:jc w:val="center"/>
              <w:rPr>
                <w:rFonts w:ascii="宋体" w:hAnsi="宋体" w:cs="宋体"/>
                <w:color w:val="000000"/>
                <w:kern w:val="0"/>
                <w:sz w:val="20"/>
                <w:szCs w:val="20"/>
              </w:rPr>
            </w:pPr>
            <w:r w:rsidRPr="00A13CC1">
              <w:rPr>
                <w:rFonts w:ascii="宋体" w:hAnsi="宋体" w:cs="宋体" w:hint="eastAsia"/>
                <w:color w:val="000000"/>
                <w:kern w:val="0"/>
                <w:sz w:val="20"/>
                <w:szCs w:val="20"/>
              </w:rPr>
              <w:t>2分</w:t>
            </w:r>
          </w:p>
        </w:tc>
      </w:tr>
      <w:tr w:rsidR="0071631C" w:rsidRPr="00A13CC1" w:rsidTr="00E17EDA">
        <w:trPr>
          <w:trHeight w:val="127"/>
        </w:trPr>
        <w:tc>
          <w:tcPr>
            <w:tcW w:w="1702" w:type="dxa"/>
            <w:vMerge/>
            <w:tcBorders>
              <w:left w:val="single" w:sz="4" w:space="0" w:color="auto"/>
              <w:bottom w:val="single" w:sz="4" w:space="0" w:color="auto"/>
              <w:right w:val="single" w:sz="4" w:space="0" w:color="auto"/>
            </w:tcBorders>
            <w:vAlign w:val="center"/>
            <w:hideMark/>
          </w:tcPr>
          <w:p w:rsidR="0071631C" w:rsidRPr="00A13CC1" w:rsidRDefault="0071631C" w:rsidP="00523FED">
            <w:pPr>
              <w:widowControl/>
              <w:jc w:val="left"/>
              <w:rPr>
                <w:rFonts w:ascii="宋体" w:hAnsi="宋体" w:cs="宋体"/>
                <w:color w:val="000000"/>
                <w:kern w:val="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71631C" w:rsidRPr="00A13CC1" w:rsidRDefault="0071631C" w:rsidP="00523FED">
            <w:pPr>
              <w:widowControl/>
              <w:jc w:val="left"/>
              <w:rPr>
                <w:rFonts w:ascii="宋体" w:hAnsi="宋体" w:cs="宋体"/>
                <w:color w:val="000000"/>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71631C" w:rsidRPr="00A13CC1" w:rsidRDefault="0071631C" w:rsidP="00523FED">
            <w:pPr>
              <w:widowControl/>
              <w:jc w:val="left"/>
              <w:rPr>
                <w:rFonts w:ascii="宋体" w:hAnsi="宋体" w:cs="宋体"/>
                <w:color w:val="000000"/>
                <w:kern w:val="0"/>
                <w:sz w:val="20"/>
                <w:szCs w:val="20"/>
              </w:rPr>
            </w:pPr>
            <w:r w:rsidRPr="00A13CC1">
              <w:rPr>
                <w:rFonts w:ascii="宋体" w:hAnsi="宋体" w:cs="宋体" w:hint="eastAsia"/>
                <w:color w:val="000000"/>
                <w:kern w:val="0"/>
                <w:sz w:val="20"/>
                <w:szCs w:val="20"/>
              </w:rPr>
              <w:t>评价结果应用（3分）</w:t>
            </w:r>
          </w:p>
        </w:tc>
        <w:tc>
          <w:tcPr>
            <w:tcW w:w="1418" w:type="dxa"/>
            <w:tcBorders>
              <w:top w:val="nil"/>
              <w:left w:val="nil"/>
              <w:bottom w:val="single" w:sz="4" w:space="0" w:color="auto"/>
              <w:right w:val="single" w:sz="4" w:space="0" w:color="auto"/>
            </w:tcBorders>
            <w:vAlign w:val="center"/>
          </w:tcPr>
          <w:p w:rsidR="0071631C" w:rsidRPr="00A13CC1" w:rsidRDefault="00BA6A6B" w:rsidP="00BA6A6B">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sidRPr="00A13CC1">
              <w:rPr>
                <w:rFonts w:ascii="宋体" w:hAnsi="宋体" w:cs="宋体" w:hint="eastAsia"/>
                <w:color w:val="000000"/>
                <w:kern w:val="0"/>
                <w:sz w:val="20"/>
                <w:szCs w:val="20"/>
              </w:rPr>
              <w:t>分</w:t>
            </w:r>
          </w:p>
        </w:tc>
      </w:tr>
      <w:tr w:rsidR="0071631C" w:rsidRPr="00A13CC1" w:rsidTr="00E17EDA">
        <w:trPr>
          <w:trHeight w:val="231"/>
        </w:trPr>
        <w:tc>
          <w:tcPr>
            <w:tcW w:w="1702" w:type="dxa"/>
            <w:vMerge w:val="restart"/>
            <w:tcBorders>
              <w:top w:val="nil"/>
              <w:left w:val="single" w:sz="4" w:space="0" w:color="auto"/>
              <w:right w:val="single" w:sz="4" w:space="0" w:color="auto"/>
            </w:tcBorders>
            <w:shd w:val="clear" w:color="auto" w:fill="auto"/>
            <w:vAlign w:val="center"/>
            <w:hideMark/>
          </w:tcPr>
          <w:p w:rsidR="0071631C" w:rsidRPr="00A13CC1" w:rsidRDefault="0071631C" w:rsidP="00523FED">
            <w:pPr>
              <w:widowControl/>
              <w:jc w:val="center"/>
              <w:rPr>
                <w:rFonts w:ascii="宋体" w:hAnsi="宋体" w:cs="宋体"/>
                <w:color w:val="000000"/>
                <w:kern w:val="0"/>
                <w:sz w:val="20"/>
                <w:szCs w:val="20"/>
              </w:rPr>
            </w:pPr>
            <w:r w:rsidRPr="00A13CC1">
              <w:rPr>
                <w:rFonts w:ascii="宋体" w:hAnsi="宋体" w:cs="宋体" w:hint="eastAsia"/>
                <w:color w:val="000000"/>
                <w:kern w:val="0"/>
                <w:sz w:val="20"/>
                <w:szCs w:val="20"/>
              </w:rPr>
              <w:t>部门绩效情况（45分）</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71631C" w:rsidRPr="00A13CC1" w:rsidRDefault="0071631C" w:rsidP="00523FED">
            <w:pPr>
              <w:widowControl/>
              <w:jc w:val="left"/>
              <w:rPr>
                <w:rFonts w:ascii="宋体" w:hAnsi="宋体" w:cs="宋体"/>
                <w:color w:val="000000"/>
                <w:kern w:val="0"/>
                <w:sz w:val="20"/>
                <w:szCs w:val="20"/>
              </w:rPr>
            </w:pPr>
            <w:r w:rsidRPr="00A13CC1">
              <w:rPr>
                <w:rFonts w:ascii="宋体" w:hAnsi="宋体" w:cs="宋体" w:hint="eastAsia"/>
                <w:color w:val="000000"/>
                <w:kern w:val="0"/>
                <w:sz w:val="20"/>
                <w:szCs w:val="20"/>
              </w:rPr>
              <w:t>履职成效（20分）</w:t>
            </w:r>
          </w:p>
        </w:tc>
        <w:tc>
          <w:tcPr>
            <w:tcW w:w="3685" w:type="dxa"/>
            <w:tcBorders>
              <w:top w:val="nil"/>
              <w:left w:val="nil"/>
              <w:bottom w:val="single" w:sz="4" w:space="0" w:color="auto"/>
              <w:right w:val="single" w:sz="4" w:space="0" w:color="auto"/>
            </w:tcBorders>
            <w:shd w:val="clear" w:color="auto" w:fill="auto"/>
            <w:vAlign w:val="center"/>
            <w:hideMark/>
          </w:tcPr>
          <w:p w:rsidR="0071631C" w:rsidRPr="00A13CC1" w:rsidRDefault="0071631C" w:rsidP="00523FED">
            <w:pPr>
              <w:widowControl/>
              <w:jc w:val="center"/>
              <w:rPr>
                <w:rFonts w:ascii="宋体" w:hAnsi="宋体" w:cs="宋体"/>
                <w:color w:val="000000"/>
                <w:kern w:val="0"/>
                <w:sz w:val="20"/>
                <w:szCs w:val="20"/>
              </w:rPr>
            </w:pPr>
            <w:r w:rsidRPr="00A13CC1">
              <w:rPr>
                <w:rFonts w:ascii="宋体" w:hAnsi="宋体" w:cs="宋体" w:hint="eastAsia"/>
                <w:color w:val="000000"/>
                <w:kern w:val="0"/>
                <w:sz w:val="20"/>
                <w:szCs w:val="20"/>
              </w:rPr>
              <w:t>部门特性指标</w:t>
            </w:r>
          </w:p>
        </w:tc>
        <w:tc>
          <w:tcPr>
            <w:tcW w:w="1418" w:type="dxa"/>
            <w:tcBorders>
              <w:top w:val="nil"/>
              <w:left w:val="nil"/>
              <w:bottom w:val="single" w:sz="4" w:space="0" w:color="auto"/>
              <w:right w:val="single" w:sz="4" w:space="0" w:color="auto"/>
            </w:tcBorders>
          </w:tcPr>
          <w:p w:rsidR="0071631C" w:rsidRPr="00A13CC1" w:rsidRDefault="00BA6A6B" w:rsidP="00523FED">
            <w:pPr>
              <w:widowControl/>
              <w:jc w:val="center"/>
              <w:rPr>
                <w:rFonts w:ascii="宋体" w:hAnsi="宋体" w:cs="宋体"/>
                <w:color w:val="000000"/>
                <w:kern w:val="0"/>
                <w:sz w:val="20"/>
                <w:szCs w:val="20"/>
              </w:rPr>
            </w:pPr>
            <w:r>
              <w:rPr>
                <w:rFonts w:ascii="宋体" w:hAnsi="宋体" w:cs="宋体" w:hint="eastAsia"/>
                <w:color w:val="000000"/>
                <w:kern w:val="0"/>
                <w:sz w:val="20"/>
                <w:szCs w:val="20"/>
              </w:rPr>
              <w:t>20分</w:t>
            </w:r>
          </w:p>
        </w:tc>
      </w:tr>
      <w:tr w:rsidR="0071631C" w:rsidRPr="00A13CC1" w:rsidTr="00E17EDA">
        <w:trPr>
          <w:trHeight w:val="180"/>
        </w:trPr>
        <w:tc>
          <w:tcPr>
            <w:tcW w:w="1702" w:type="dxa"/>
            <w:vMerge/>
            <w:tcBorders>
              <w:left w:val="single" w:sz="4" w:space="0" w:color="auto"/>
              <w:right w:val="single" w:sz="4" w:space="0" w:color="auto"/>
            </w:tcBorders>
            <w:vAlign w:val="center"/>
            <w:hideMark/>
          </w:tcPr>
          <w:p w:rsidR="0071631C" w:rsidRPr="00A13CC1" w:rsidRDefault="0071631C" w:rsidP="00523FED">
            <w:pPr>
              <w:jc w:val="left"/>
              <w:rPr>
                <w:rFonts w:ascii="宋体" w:hAnsi="宋体" w:cs="宋体"/>
                <w:color w:val="000000"/>
                <w:kern w:val="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71631C" w:rsidRPr="00A13CC1" w:rsidRDefault="0071631C" w:rsidP="00523FED">
            <w:pPr>
              <w:widowControl/>
              <w:jc w:val="left"/>
              <w:rPr>
                <w:rFonts w:ascii="宋体" w:hAnsi="宋体" w:cs="宋体"/>
                <w:color w:val="000000"/>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71631C" w:rsidRPr="00A13CC1" w:rsidRDefault="0071631C" w:rsidP="00523FED">
            <w:pPr>
              <w:widowControl/>
              <w:jc w:val="center"/>
              <w:rPr>
                <w:rFonts w:ascii="宋体" w:hAnsi="宋体" w:cs="宋体"/>
                <w:color w:val="000000"/>
                <w:kern w:val="0"/>
                <w:sz w:val="20"/>
                <w:szCs w:val="20"/>
              </w:rPr>
            </w:pPr>
          </w:p>
        </w:tc>
        <w:tc>
          <w:tcPr>
            <w:tcW w:w="1418" w:type="dxa"/>
            <w:tcBorders>
              <w:top w:val="nil"/>
              <w:left w:val="nil"/>
              <w:bottom w:val="single" w:sz="4" w:space="0" w:color="auto"/>
              <w:right w:val="single" w:sz="4" w:space="0" w:color="auto"/>
            </w:tcBorders>
          </w:tcPr>
          <w:p w:rsidR="0071631C" w:rsidRPr="00A13CC1" w:rsidRDefault="0071631C" w:rsidP="00523FED">
            <w:pPr>
              <w:widowControl/>
              <w:jc w:val="center"/>
              <w:rPr>
                <w:rFonts w:ascii="宋体" w:hAnsi="宋体" w:cs="宋体"/>
                <w:color w:val="000000"/>
                <w:kern w:val="0"/>
                <w:sz w:val="20"/>
                <w:szCs w:val="20"/>
              </w:rPr>
            </w:pPr>
          </w:p>
        </w:tc>
      </w:tr>
      <w:tr w:rsidR="0071631C" w:rsidRPr="00A13CC1" w:rsidTr="00E17EDA">
        <w:trPr>
          <w:trHeight w:val="240"/>
        </w:trPr>
        <w:tc>
          <w:tcPr>
            <w:tcW w:w="1702" w:type="dxa"/>
            <w:vMerge/>
            <w:tcBorders>
              <w:left w:val="single" w:sz="4" w:space="0" w:color="auto"/>
              <w:right w:val="single" w:sz="4" w:space="0" w:color="auto"/>
            </w:tcBorders>
            <w:vAlign w:val="center"/>
            <w:hideMark/>
          </w:tcPr>
          <w:p w:rsidR="0071631C" w:rsidRPr="00A13CC1" w:rsidRDefault="0071631C" w:rsidP="00523FED">
            <w:pPr>
              <w:jc w:val="left"/>
              <w:rPr>
                <w:rFonts w:ascii="宋体" w:hAnsi="宋体" w:cs="宋体"/>
                <w:color w:val="000000"/>
                <w:kern w:val="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71631C" w:rsidRPr="00A13CC1" w:rsidRDefault="0071631C" w:rsidP="00523FED">
            <w:pPr>
              <w:widowControl/>
              <w:jc w:val="left"/>
              <w:rPr>
                <w:rFonts w:ascii="宋体" w:hAnsi="宋体" w:cs="宋体"/>
                <w:color w:val="000000"/>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71631C" w:rsidRPr="00A13CC1" w:rsidRDefault="0071631C" w:rsidP="00523FED">
            <w:pPr>
              <w:widowControl/>
              <w:jc w:val="center"/>
              <w:rPr>
                <w:rFonts w:ascii="宋体" w:hAnsi="宋体" w:cs="宋体"/>
                <w:color w:val="000000"/>
                <w:kern w:val="0"/>
                <w:sz w:val="20"/>
                <w:szCs w:val="20"/>
              </w:rPr>
            </w:pPr>
          </w:p>
        </w:tc>
        <w:tc>
          <w:tcPr>
            <w:tcW w:w="1418" w:type="dxa"/>
            <w:tcBorders>
              <w:top w:val="nil"/>
              <w:left w:val="nil"/>
              <w:bottom w:val="single" w:sz="4" w:space="0" w:color="auto"/>
              <w:right w:val="single" w:sz="4" w:space="0" w:color="auto"/>
            </w:tcBorders>
          </w:tcPr>
          <w:p w:rsidR="0071631C" w:rsidRPr="00A13CC1" w:rsidRDefault="0071631C" w:rsidP="00523FED">
            <w:pPr>
              <w:widowControl/>
              <w:jc w:val="center"/>
              <w:rPr>
                <w:rFonts w:ascii="宋体" w:hAnsi="宋体" w:cs="宋体"/>
                <w:color w:val="000000"/>
                <w:kern w:val="0"/>
                <w:sz w:val="20"/>
                <w:szCs w:val="20"/>
              </w:rPr>
            </w:pPr>
          </w:p>
        </w:tc>
      </w:tr>
      <w:tr w:rsidR="0071631C" w:rsidRPr="00A13CC1" w:rsidTr="00E17EDA">
        <w:trPr>
          <w:trHeight w:val="240"/>
        </w:trPr>
        <w:tc>
          <w:tcPr>
            <w:tcW w:w="1702" w:type="dxa"/>
            <w:vMerge/>
            <w:tcBorders>
              <w:left w:val="single" w:sz="4" w:space="0" w:color="auto"/>
              <w:right w:val="single" w:sz="4" w:space="0" w:color="auto"/>
            </w:tcBorders>
            <w:vAlign w:val="center"/>
            <w:hideMark/>
          </w:tcPr>
          <w:p w:rsidR="0071631C" w:rsidRPr="00A13CC1" w:rsidRDefault="0071631C" w:rsidP="00523FED">
            <w:pPr>
              <w:jc w:val="left"/>
              <w:rPr>
                <w:rFonts w:ascii="宋体" w:hAnsi="宋体" w:cs="宋体"/>
                <w:color w:val="000000"/>
                <w:kern w:val="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71631C" w:rsidRPr="00A13CC1" w:rsidRDefault="0071631C" w:rsidP="00523FED">
            <w:pPr>
              <w:widowControl/>
              <w:jc w:val="left"/>
              <w:rPr>
                <w:rFonts w:ascii="宋体" w:hAnsi="宋体" w:cs="宋体"/>
                <w:color w:val="000000"/>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71631C" w:rsidRPr="00A13CC1" w:rsidRDefault="0071631C" w:rsidP="00523FED">
            <w:pPr>
              <w:widowControl/>
              <w:jc w:val="center"/>
              <w:rPr>
                <w:rFonts w:ascii="宋体" w:hAnsi="宋体" w:cs="宋体"/>
                <w:color w:val="000000"/>
                <w:kern w:val="0"/>
                <w:sz w:val="20"/>
                <w:szCs w:val="20"/>
              </w:rPr>
            </w:pPr>
          </w:p>
        </w:tc>
        <w:tc>
          <w:tcPr>
            <w:tcW w:w="1418" w:type="dxa"/>
            <w:tcBorders>
              <w:top w:val="nil"/>
              <w:left w:val="nil"/>
              <w:bottom w:val="single" w:sz="4" w:space="0" w:color="auto"/>
              <w:right w:val="single" w:sz="4" w:space="0" w:color="auto"/>
            </w:tcBorders>
          </w:tcPr>
          <w:p w:rsidR="0071631C" w:rsidRPr="00A13CC1" w:rsidRDefault="0071631C" w:rsidP="00523FED">
            <w:pPr>
              <w:widowControl/>
              <w:jc w:val="center"/>
              <w:rPr>
                <w:rFonts w:ascii="宋体" w:hAnsi="宋体" w:cs="宋体"/>
                <w:color w:val="000000"/>
                <w:kern w:val="0"/>
                <w:sz w:val="20"/>
                <w:szCs w:val="20"/>
              </w:rPr>
            </w:pPr>
          </w:p>
        </w:tc>
      </w:tr>
      <w:tr w:rsidR="0071631C" w:rsidRPr="00A13CC1" w:rsidTr="00E17EDA">
        <w:trPr>
          <w:trHeight w:val="157"/>
        </w:trPr>
        <w:tc>
          <w:tcPr>
            <w:tcW w:w="1702" w:type="dxa"/>
            <w:vMerge/>
            <w:tcBorders>
              <w:left w:val="single" w:sz="4" w:space="0" w:color="auto"/>
              <w:right w:val="single" w:sz="4" w:space="0" w:color="auto"/>
            </w:tcBorders>
            <w:shd w:val="clear" w:color="auto" w:fill="auto"/>
            <w:vAlign w:val="center"/>
            <w:hideMark/>
          </w:tcPr>
          <w:p w:rsidR="0071631C" w:rsidRPr="00A13CC1" w:rsidRDefault="0071631C" w:rsidP="00523FED">
            <w:pPr>
              <w:jc w:val="left"/>
              <w:rPr>
                <w:rFonts w:ascii="宋体" w:hAnsi="宋体" w:cs="宋体"/>
                <w:color w:val="000000"/>
                <w:kern w:val="0"/>
                <w:sz w:val="20"/>
                <w:szCs w:val="20"/>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71631C" w:rsidRPr="00A13CC1" w:rsidRDefault="0071631C" w:rsidP="00523FED">
            <w:pPr>
              <w:widowControl/>
              <w:jc w:val="left"/>
              <w:rPr>
                <w:rFonts w:ascii="宋体" w:hAnsi="宋体" w:cs="宋体"/>
                <w:color w:val="000000"/>
                <w:kern w:val="0"/>
                <w:sz w:val="20"/>
                <w:szCs w:val="20"/>
              </w:rPr>
            </w:pPr>
            <w:r w:rsidRPr="00A13CC1">
              <w:rPr>
                <w:rFonts w:ascii="宋体" w:hAnsi="宋体" w:cs="宋体" w:hint="eastAsia"/>
                <w:color w:val="000000"/>
                <w:kern w:val="0"/>
                <w:sz w:val="20"/>
                <w:szCs w:val="20"/>
              </w:rPr>
              <w:t>可持续发展能力（15分）</w:t>
            </w:r>
          </w:p>
        </w:tc>
        <w:tc>
          <w:tcPr>
            <w:tcW w:w="3685" w:type="dxa"/>
            <w:tcBorders>
              <w:top w:val="nil"/>
              <w:left w:val="nil"/>
              <w:bottom w:val="single" w:sz="4" w:space="0" w:color="auto"/>
              <w:right w:val="single" w:sz="4" w:space="0" w:color="auto"/>
            </w:tcBorders>
            <w:shd w:val="clear" w:color="auto" w:fill="auto"/>
            <w:vAlign w:val="center"/>
            <w:hideMark/>
          </w:tcPr>
          <w:p w:rsidR="0071631C" w:rsidRPr="00A13CC1" w:rsidRDefault="0071631C" w:rsidP="00523FED">
            <w:pPr>
              <w:widowControl/>
              <w:jc w:val="center"/>
              <w:rPr>
                <w:rFonts w:ascii="宋体" w:hAnsi="宋体" w:cs="宋体"/>
                <w:color w:val="000000"/>
                <w:kern w:val="0"/>
                <w:sz w:val="20"/>
                <w:szCs w:val="20"/>
              </w:rPr>
            </w:pPr>
            <w:r w:rsidRPr="00A13CC1">
              <w:rPr>
                <w:rFonts w:ascii="宋体" w:hAnsi="宋体" w:cs="宋体" w:hint="eastAsia"/>
                <w:color w:val="000000"/>
                <w:kern w:val="0"/>
                <w:sz w:val="20"/>
                <w:szCs w:val="20"/>
              </w:rPr>
              <w:t>重点改革（重点工作）完成情况（5分）</w:t>
            </w:r>
          </w:p>
        </w:tc>
        <w:tc>
          <w:tcPr>
            <w:tcW w:w="1418" w:type="dxa"/>
            <w:tcBorders>
              <w:top w:val="nil"/>
              <w:left w:val="nil"/>
              <w:bottom w:val="single" w:sz="4" w:space="0" w:color="auto"/>
              <w:right w:val="single" w:sz="4" w:space="0" w:color="auto"/>
            </w:tcBorders>
          </w:tcPr>
          <w:p w:rsidR="0071631C" w:rsidRPr="00A13CC1" w:rsidRDefault="00BA6A6B" w:rsidP="00523FED">
            <w:pPr>
              <w:widowControl/>
              <w:jc w:val="center"/>
              <w:rPr>
                <w:rFonts w:ascii="宋体" w:hAnsi="宋体" w:cs="宋体"/>
                <w:color w:val="000000"/>
                <w:kern w:val="0"/>
                <w:sz w:val="20"/>
                <w:szCs w:val="20"/>
              </w:rPr>
            </w:pPr>
            <w:r>
              <w:rPr>
                <w:rFonts w:ascii="宋体" w:hAnsi="宋体" w:cs="宋体" w:hint="eastAsia"/>
                <w:color w:val="000000"/>
                <w:kern w:val="0"/>
                <w:sz w:val="20"/>
                <w:szCs w:val="20"/>
              </w:rPr>
              <w:t>5分</w:t>
            </w:r>
          </w:p>
        </w:tc>
      </w:tr>
      <w:tr w:rsidR="0071631C" w:rsidRPr="00A13CC1" w:rsidTr="00E17EDA">
        <w:trPr>
          <w:trHeight w:val="320"/>
        </w:trPr>
        <w:tc>
          <w:tcPr>
            <w:tcW w:w="1702" w:type="dxa"/>
            <w:vMerge/>
            <w:tcBorders>
              <w:left w:val="single" w:sz="4" w:space="0" w:color="auto"/>
              <w:right w:val="single" w:sz="4" w:space="0" w:color="auto"/>
            </w:tcBorders>
            <w:vAlign w:val="center"/>
            <w:hideMark/>
          </w:tcPr>
          <w:p w:rsidR="0071631C" w:rsidRPr="00A13CC1" w:rsidRDefault="0071631C" w:rsidP="00523FED">
            <w:pPr>
              <w:jc w:val="left"/>
              <w:rPr>
                <w:rFonts w:ascii="宋体" w:hAnsi="宋体" w:cs="宋体"/>
                <w:color w:val="000000"/>
                <w:kern w:val="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71631C" w:rsidRPr="00A13CC1" w:rsidRDefault="0071631C" w:rsidP="00523FED">
            <w:pPr>
              <w:widowControl/>
              <w:jc w:val="left"/>
              <w:rPr>
                <w:rFonts w:ascii="宋体" w:hAnsi="宋体" w:cs="宋体"/>
                <w:color w:val="000000"/>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71631C" w:rsidRPr="00A13CC1" w:rsidRDefault="0071631C" w:rsidP="00523FED">
            <w:pPr>
              <w:widowControl/>
              <w:jc w:val="center"/>
              <w:rPr>
                <w:rFonts w:ascii="宋体" w:hAnsi="宋体" w:cs="宋体"/>
                <w:color w:val="000000"/>
                <w:kern w:val="0"/>
                <w:sz w:val="20"/>
                <w:szCs w:val="20"/>
              </w:rPr>
            </w:pPr>
            <w:r w:rsidRPr="00A13CC1">
              <w:rPr>
                <w:rFonts w:ascii="宋体" w:hAnsi="宋体" w:cs="宋体" w:hint="eastAsia"/>
                <w:color w:val="000000"/>
                <w:kern w:val="0"/>
                <w:sz w:val="20"/>
                <w:szCs w:val="20"/>
              </w:rPr>
              <w:t>科技（制度、方法、机制等）创新（5分）</w:t>
            </w:r>
          </w:p>
        </w:tc>
        <w:tc>
          <w:tcPr>
            <w:tcW w:w="1418" w:type="dxa"/>
            <w:tcBorders>
              <w:top w:val="nil"/>
              <w:left w:val="nil"/>
              <w:bottom w:val="single" w:sz="4" w:space="0" w:color="auto"/>
              <w:right w:val="single" w:sz="4" w:space="0" w:color="auto"/>
            </w:tcBorders>
          </w:tcPr>
          <w:p w:rsidR="0071631C" w:rsidRPr="00A13CC1" w:rsidRDefault="00BA6A6B" w:rsidP="00523FED">
            <w:pPr>
              <w:widowControl/>
              <w:jc w:val="center"/>
              <w:rPr>
                <w:rFonts w:ascii="宋体" w:hAnsi="宋体" w:cs="宋体"/>
                <w:color w:val="000000"/>
                <w:kern w:val="0"/>
                <w:sz w:val="20"/>
                <w:szCs w:val="20"/>
              </w:rPr>
            </w:pPr>
            <w:r>
              <w:rPr>
                <w:rFonts w:ascii="宋体" w:hAnsi="宋体" w:cs="宋体" w:hint="eastAsia"/>
                <w:color w:val="000000"/>
                <w:kern w:val="0"/>
                <w:sz w:val="20"/>
                <w:szCs w:val="20"/>
              </w:rPr>
              <w:t>5分</w:t>
            </w:r>
          </w:p>
        </w:tc>
      </w:tr>
      <w:tr w:rsidR="0071631C" w:rsidRPr="00A13CC1" w:rsidTr="00E17EDA">
        <w:trPr>
          <w:trHeight w:val="385"/>
        </w:trPr>
        <w:tc>
          <w:tcPr>
            <w:tcW w:w="1702" w:type="dxa"/>
            <w:vMerge/>
            <w:tcBorders>
              <w:left w:val="single" w:sz="4" w:space="0" w:color="auto"/>
              <w:right w:val="single" w:sz="4" w:space="0" w:color="auto"/>
            </w:tcBorders>
            <w:vAlign w:val="center"/>
            <w:hideMark/>
          </w:tcPr>
          <w:p w:rsidR="0071631C" w:rsidRPr="00A13CC1" w:rsidRDefault="0071631C" w:rsidP="00523FED">
            <w:pPr>
              <w:jc w:val="left"/>
              <w:rPr>
                <w:rFonts w:ascii="宋体" w:hAnsi="宋体" w:cs="宋体"/>
                <w:color w:val="000000"/>
                <w:kern w:val="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71631C" w:rsidRPr="00A13CC1" w:rsidRDefault="0071631C" w:rsidP="00523FED">
            <w:pPr>
              <w:widowControl/>
              <w:jc w:val="left"/>
              <w:rPr>
                <w:rFonts w:ascii="宋体" w:hAnsi="宋体" w:cs="宋体"/>
                <w:color w:val="000000"/>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71631C" w:rsidRPr="00A13CC1" w:rsidRDefault="0071631C" w:rsidP="00523FED">
            <w:pPr>
              <w:widowControl/>
              <w:jc w:val="center"/>
              <w:rPr>
                <w:rFonts w:ascii="宋体" w:hAnsi="宋体" w:cs="宋体"/>
                <w:color w:val="000000"/>
                <w:kern w:val="0"/>
                <w:sz w:val="20"/>
                <w:szCs w:val="20"/>
              </w:rPr>
            </w:pPr>
            <w:r w:rsidRPr="00A13CC1">
              <w:rPr>
                <w:rFonts w:ascii="宋体" w:hAnsi="宋体" w:cs="宋体" w:hint="eastAsia"/>
                <w:color w:val="000000"/>
                <w:kern w:val="0"/>
                <w:sz w:val="20"/>
                <w:szCs w:val="20"/>
              </w:rPr>
              <w:t>人才培养（5分）</w:t>
            </w:r>
          </w:p>
        </w:tc>
        <w:tc>
          <w:tcPr>
            <w:tcW w:w="1418" w:type="dxa"/>
            <w:tcBorders>
              <w:top w:val="nil"/>
              <w:left w:val="nil"/>
              <w:bottom w:val="single" w:sz="4" w:space="0" w:color="auto"/>
              <w:right w:val="single" w:sz="4" w:space="0" w:color="auto"/>
            </w:tcBorders>
          </w:tcPr>
          <w:p w:rsidR="0071631C" w:rsidRPr="00A13CC1" w:rsidRDefault="00BA6A6B" w:rsidP="00523FED">
            <w:pPr>
              <w:widowControl/>
              <w:jc w:val="center"/>
              <w:rPr>
                <w:rFonts w:ascii="宋体" w:hAnsi="宋体" w:cs="宋体"/>
                <w:color w:val="000000"/>
                <w:kern w:val="0"/>
                <w:sz w:val="20"/>
                <w:szCs w:val="20"/>
              </w:rPr>
            </w:pPr>
            <w:r>
              <w:rPr>
                <w:rFonts w:ascii="宋体" w:hAnsi="宋体" w:cs="宋体" w:hint="eastAsia"/>
                <w:color w:val="000000"/>
                <w:kern w:val="0"/>
                <w:sz w:val="20"/>
                <w:szCs w:val="20"/>
              </w:rPr>
              <w:t>5分</w:t>
            </w:r>
          </w:p>
        </w:tc>
      </w:tr>
      <w:tr w:rsidR="0071631C" w:rsidRPr="00A13CC1" w:rsidTr="00E17EDA">
        <w:trPr>
          <w:trHeight w:val="432"/>
        </w:trPr>
        <w:tc>
          <w:tcPr>
            <w:tcW w:w="1702" w:type="dxa"/>
            <w:vMerge/>
            <w:tcBorders>
              <w:left w:val="single" w:sz="4" w:space="0" w:color="auto"/>
              <w:right w:val="single" w:sz="4" w:space="0" w:color="auto"/>
            </w:tcBorders>
            <w:vAlign w:val="center"/>
            <w:hideMark/>
          </w:tcPr>
          <w:p w:rsidR="0071631C" w:rsidRPr="00A13CC1" w:rsidRDefault="0071631C" w:rsidP="00523FED">
            <w:pPr>
              <w:jc w:val="left"/>
              <w:rPr>
                <w:rFonts w:ascii="宋体" w:hAnsi="宋体" w:cs="宋体"/>
                <w:color w:val="000000"/>
                <w:kern w:val="0"/>
                <w:sz w:val="20"/>
                <w:szCs w:val="20"/>
              </w:rPr>
            </w:pPr>
          </w:p>
        </w:tc>
        <w:tc>
          <w:tcPr>
            <w:tcW w:w="2410" w:type="dxa"/>
            <w:vMerge w:val="restart"/>
            <w:tcBorders>
              <w:top w:val="nil"/>
              <w:left w:val="single" w:sz="4" w:space="0" w:color="auto"/>
              <w:right w:val="single" w:sz="4" w:space="0" w:color="auto"/>
            </w:tcBorders>
            <w:shd w:val="clear" w:color="auto" w:fill="auto"/>
            <w:vAlign w:val="center"/>
            <w:hideMark/>
          </w:tcPr>
          <w:p w:rsidR="0071631C" w:rsidRPr="00A13CC1" w:rsidRDefault="0071631C" w:rsidP="00523FED">
            <w:pPr>
              <w:widowControl/>
              <w:jc w:val="center"/>
              <w:rPr>
                <w:rFonts w:ascii="宋体" w:hAnsi="宋体" w:cs="宋体"/>
                <w:color w:val="000000"/>
                <w:kern w:val="0"/>
                <w:sz w:val="20"/>
                <w:szCs w:val="20"/>
              </w:rPr>
            </w:pPr>
            <w:r w:rsidRPr="00A13CC1">
              <w:rPr>
                <w:rFonts w:ascii="宋体" w:hAnsi="宋体" w:cs="宋体" w:hint="eastAsia"/>
                <w:color w:val="000000"/>
                <w:kern w:val="0"/>
                <w:sz w:val="20"/>
                <w:szCs w:val="20"/>
              </w:rPr>
              <w:t>满意度（10分）</w:t>
            </w:r>
          </w:p>
        </w:tc>
        <w:tc>
          <w:tcPr>
            <w:tcW w:w="3685" w:type="dxa"/>
            <w:tcBorders>
              <w:top w:val="nil"/>
              <w:left w:val="nil"/>
              <w:bottom w:val="single" w:sz="4" w:space="0" w:color="auto"/>
              <w:right w:val="single" w:sz="4" w:space="0" w:color="auto"/>
            </w:tcBorders>
            <w:shd w:val="clear" w:color="auto" w:fill="auto"/>
            <w:vAlign w:val="center"/>
            <w:hideMark/>
          </w:tcPr>
          <w:p w:rsidR="0071631C" w:rsidRPr="00A13CC1" w:rsidRDefault="0071631C" w:rsidP="00523FED">
            <w:pPr>
              <w:widowControl/>
              <w:jc w:val="center"/>
              <w:rPr>
                <w:rFonts w:ascii="宋体" w:hAnsi="宋体" w:cs="宋体"/>
                <w:color w:val="000000"/>
                <w:kern w:val="0"/>
                <w:sz w:val="20"/>
                <w:szCs w:val="20"/>
              </w:rPr>
            </w:pPr>
            <w:r w:rsidRPr="00A13CC1">
              <w:rPr>
                <w:rFonts w:ascii="宋体" w:hAnsi="宋体" w:cs="宋体" w:hint="eastAsia"/>
                <w:color w:val="000000"/>
                <w:kern w:val="0"/>
                <w:sz w:val="20"/>
                <w:szCs w:val="20"/>
              </w:rPr>
              <w:t>协作部门满意度（3分）</w:t>
            </w:r>
          </w:p>
        </w:tc>
        <w:tc>
          <w:tcPr>
            <w:tcW w:w="1418" w:type="dxa"/>
            <w:tcBorders>
              <w:top w:val="nil"/>
              <w:left w:val="nil"/>
              <w:bottom w:val="single" w:sz="4" w:space="0" w:color="auto"/>
              <w:right w:val="single" w:sz="4" w:space="0" w:color="auto"/>
            </w:tcBorders>
          </w:tcPr>
          <w:p w:rsidR="0071631C" w:rsidRPr="00A13CC1" w:rsidRDefault="00BA6A6B" w:rsidP="00523FED">
            <w:pPr>
              <w:widowControl/>
              <w:jc w:val="center"/>
              <w:rPr>
                <w:rFonts w:ascii="宋体" w:hAnsi="宋体" w:cs="宋体"/>
                <w:color w:val="000000"/>
                <w:kern w:val="0"/>
                <w:sz w:val="20"/>
                <w:szCs w:val="20"/>
              </w:rPr>
            </w:pPr>
            <w:r>
              <w:rPr>
                <w:rFonts w:ascii="宋体" w:hAnsi="宋体" w:cs="宋体" w:hint="eastAsia"/>
                <w:color w:val="000000"/>
                <w:kern w:val="0"/>
                <w:sz w:val="20"/>
                <w:szCs w:val="20"/>
              </w:rPr>
              <w:t>5分</w:t>
            </w:r>
          </w:p>
        </w:tc>
      </w:tr>
      <w:tr w:rsidR="0071631C" w:rsidRPr="00A13CC1" w:rsidTr="00E17EDA">
        <w:trPr>
          <w:trHeight w:val="396"/>
        </w:trPr>
        <w:tc>
          <w:tcPr>
            <w:tcW w:w="1702" w:type="dxa"/>
            <w:vMerge/>
            <w:tcBorders>
              <w:left w:val="single" w:sz="4" w:space="0" w:color="auto"/>
              <w:right w:val="single" w:sz="4" w:space="0" w:color="auto"/>
            </w:tcBorders>
            <w:vAlign w:val="center"/>
            <w:hideMark/>
          </w:tcPr>
          <w:p w:rsidR="0071631C" w:rsidRPr="00A13CC1" w:rsidRDefault="0071631C" w:rsidP="00523FED">
            <w:pPr>
              <w:jc w:val="left"/>
              <w:rPr>
                <w:rFonts w:ascii="宋体" w:hAnsi="宋体" w:cs="宋体"/>
                <w:color w:val="000000"/>
                <w:kern w:val="0"/>
                <w:sz w:val="20"/>
                <w:szCs w:val="20"/>
              </w:rPr>
            </w:pPr>
          </w:p>
        </w:tc>
        <w:tc>
          <w:tcPr>
            <w:tcW w:w="2410" w:type="dxa"/>
            <w:vMerge/>
            <w:tcBorders>
              <w:left w:val="single" w:sz="4" w:space="0" w:color="auto"/>
              <w:right w:val="single" w:sz="4" w:space="0" w:color="auto"/>
            </w:tcBorders>
            <w:vAlign w:val="center"/>
            <w:hideMark/>
          </w:tcPr>
          <w:p w:rsidR="0071631C" w:rsidRPr="00A13CC1" w:rsidRDefault="0071631C" w:rsidP="00523FED">
            <w:pPr>
              <w:jc w:val="left"/>
              <w:rPr>
                <w:rFonts w:ascii="宋体" w:hAnsi="宋体" w:cs="宋体"/>
                <w:color w:val="000000"/>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71631C" w:rsidRPr="00A13CC1" w:rsidRDefault="0071631C" w:rsidP="00523FED">
            <w:pPr>
              <w:widowControl/>
              <w:jc w:val="center"/>
              <w:rPr>
                <w:rFonts w:ascii="宋体" w:hAnsi="宋体" w:cs="宋体"/>
                <w:color w:val="000000"/>
                <w:kern w:val="0"/>
                <w:sz w:val="20"/>
                <w:szCs w:val="20"/>
              </w:rPr>
            </w:pPr>
            <w:r w:rsidRPr="00A13CC1">
              <w:rPr>
                <w:rFonts w:ascii="宋体" w:hAnsi="宋体" w:cs="宋体" w:hint="eastAsia"/>
                <w:color w:val="000000"/>
                <w:kern w:val="0"/>
                <w:sz w:val="20"/>
                <w:szCs w:val="20"/>
              </w:rPr>
              <w:t>管理对象满意度（3分）</w:t>
            </w:r>
          </w:p>
        </w:tc>
        <w:tc>
          <w:tcPr>
            <w:tcW w:w="1418" w:type="dxa"/>
            <w:tcBorders>
              <w:top w:val="nil"/>
              <w:left w:val="nil"/>
              <w:bottom w:val="single" w:sz="4" w:space="0" w:color="auto"/>
              <w:right w:val="single" w:sz="4" w:space="0" w:color="auto"/>
            </w:tcBorders>
          </w:tcPr>
          <w:p w:rsidR="0071631C" w:rsidRPr="00A13CC1" w:rsidRDefault="00BA6A6B" w:rsidP="00523FED">
            <w:pPr>
              <w:widowControl/>
              <w:jc w:val="center"/>
              <w:rPr>
                <w:rFonts w:ascii="宋体" w:hAnsi="宋体" w:cs="宋体"/>
                <w:color w:val="000000"/>
                <w:kern w:val="0"/>
                <w:sz w:val="20"/>
                <w:szCs w:val="20"/>
              </w:rPr>
            </w:pPr>
            <w:r>
              <w:rPr>
                <w:rFonts w:ascii="宋体" w:hAnsi="宋体" w:cs="宋体" w:hint="eastAsia"/>
                <w:color w:val="000000"/>
                <w:kern w:val="0"/>
                <w:sz w:val="20"/>
                <w:szCs w:val="20"/>
              </w:rPr>
              <w:t>5分</w:t>
            </w:r>
          </w:p>
        </w:tc>
      </w:tr>
      <w:tr w:rsidR="0071631C" w:rsidRPr="00A13CC1" w:rsidTr="00E17EDA">
        <w:trPr>
          <w:trHeight w:val="411"/>
        </w:trPr>
        <w:tc>
          <w:tcPr>
            <w:tcW w:w="1702" w:type="dxa"/>
            <w:vMerge/>
            <w:tcBorders>
              <w:left w:val="single" w:sz="4" w:space="0" w:color="auto"/>
              <w:bottom w:val="single" w:sz="4" w:space="0" w:color="auto"/>
              <w:right w:val="single" w:sz="4" w:space="0" w:color="auto"/>
            </w:tcBorders>
            <w:shd w:val="clear" w:color="auto" w:fill="auto"/>
            <w:vAlign w:val="center"/>
            <w:hideMark/>
          </w:tcPr>
          <w:p w:rsidR="0071631C" w:rsidRPr="00A13CC1" w:rsidRDefault="0071631C" w:rsidP="00523FED">
            <w:pPr>
              <w:widowControl/>
              <w:jc w:val="left"/>
              <w:rPr>
                <w:rFonts w:ascii="宋体" w:hAnsi="宋体" w:cs="宋体"/>
                <w:color w:val="000000"/>
                <w:kern w:val="0"/>
                <w:sz w:val="20"/>
                <w:szCs w:val="20"/>
              </w:rPr>
            </w:pPr>
          </w:p>
        </w:tc>
        <w:tc>
          <w:tcPr>
            <w:tcW w:w="2410" w:type="dxa"/>
            <w:vMerge/>
            <w:tcBorders>
              <w:left w:val="single" w:sz="4" w:space="0" w:color="auto"/>
              <w:bottom w:val="single" w:sz="4" w:space="0" w:color="auto"/>
              <w:right w:val="single" w:sz="4" w:space="0" w:color="auto"/>
            </w:tcBorders>
            <w:shd w:val="clear" w:color="auto" w:fill="auto"/>
            <w:vAlign w:val="center"/>
            <w:hideMark/>
          </w:tcPr>
          <w:p w:rsidR="0071631C" w:rsidRPr="00A13CC1" w:rsidRDefault="0071631C" w:rsidP="00523FED">
            <w:pPr>
              <w:widowControl/>
              <w:jc w:val="left"/>
              <w:rPr>
                <w:rFonts w:ascii="宋体" w:hAnsi="宋体" w:cs="宋体"/>
                <w:color w:val="000000"/>
                <w:kern w:val="0"/>
                <w:sz w:val="20"/>
                <w:szCs w:val="20"/>
              </w:rPr>
            </w:pPr>
          </w:p>
        </w:tc>
        <w:tc>
          <w:tcPr>
            <w:tcW w:w="3685" w:type="dxa"/>
            <w:tcBorders>
              <w:top w:val="nil"/>
              <w:left w:val="nil"/>
              <w:bottom w:val="single" w:sz="4" w:space="0" w:color="auto"/>
              <w:right w:val="single" w:sz="4" w:space="0" w:color="auto"/>
            </w:tcBorders>
            <w:shd w:val="clear" w:color="auto" w:fill="auto"/>
            <w:vAlign w:val="center"/>
            <w:hideMark/>
          </w:tcPr>
          <w:p w:rsidR="0071631C" w:rsidRPr="00A13CC1" w:rsidRDefault="0071631C" w:rsidP="00523FED">
            <w:pPr>
              <w:widowControl/>
              <w:jc w:val="center"/>
              <w:rPr>
                <w:rFonts w:ascii="宋体" w:hAnsi="宋体" w:cs="宋体"/>
                <w:color w:val="000000"/>
                <w:kern w:val="0"/>
                <w:sz w:val="20"/>
                <w:szCs w:val="20"/>
              </w:rPr>
            </w:pPr>
            <w:r w:rsidRPr="00A13CC1">
              <w:rPr>
                <w:rFonts w:ascii="宋体" w:hAnsi="宋体" w:cs="宋体" w:hint="eastAsia"/>
                <w:color w:val="000000"/>
                <w:kern w:val="0"/>
                <w:sz w:val="20"/>
                <w:szCs w:val="20"/>
              </w:rPr>
              <w:t>社会公众满意度（4分）</w:t>
            </w:r>
          </w:p>
        </w:tc>
        <w:tc>
          <w:tcPr>
            <w:tcW w:w="1418" w:type="dxa"/>
            <w:tcBorders>
              <w:top w:val="nil"/>
              <w:left w:val="nil"/>
              <w:bottom w:val="single" w:sz="4" w:space="0" w:color="auto"/>
              <w:right w:val="single" w:sz="4" w:space="0" w:color="auto"/>
            </w:tcBorders>
          </w:tcPr>
          <w:p w:rsidR="0071631C" w:rsidRPr="00A13CC1" w:rsidRDefault="00BA6A6B" w:rsidP="00523FED">
            <w:pPr>
              <w:widowControl/>
              <w:jc w:val="center"/>
              <w:rPr>
                <w:rFonts w:ascii="宋体" w:hAnsi="宋体" w:cs="宋体"/>
                <w:color w:val="000000"/>
                <w:kern w:val="0"/>
                <w:sz w:val="20"/>
                <w:szCs w:val="20"/>
              </w:rPr>
            </w:pPr>
            <w:r>
              <w:rPr>
                <w:rFonts w:ascii="宋体" w:hAnsi="宋体" w:cs="宋体" w:hint="eastAsia"/>
                <w:color w:val="000000"/>
                <w:kern w:val="0"/>
                <w:sz w:val="20"/>
                <w:szCs w:val="20"/>
              </w:rPr>
              <w:t>5分</w:t>
            </w:r>
          </w:p>
        </w:tc>
      </w:tr>
    </w:tbl>
    <w:p w:rsidR="003C002B" w:rsidRDefault="003C002B" w:rsidP="003C002B">
      <w:pPr>
        <w:pStyle w:val="p0"/>
        <w:spacing w:line="360" w:lineRule="auto"/>
        <w:ind w:firstLineChars="100" w:firstLine="240"/>
        <w:rPr>
          <w:rFonts w:ascii="新宋体" w:eastAsia="新宋体" w:hAnsi="新宋体"/>
          <w:color w:val="000000"/>
          <w:sz w:val="24"/>
          <w:szCs w:val="24"/>
        </w:rPr>
      </w:pPr>
      <w:r w:rsidRPr="00142424">
        <w:rPr>
          <w:rFonts w:ascii="新宋体" w:eastAsia="新宋体" w:hAnsi="新宋体" w:hint="eastAsia"/>
          <w:sz w:val="24"/>
          <w:szCs w:val="24"/>
        </w:rPr>
        <w:t>3.</w:t>
      </w:r>
      <w:r w:rsidRPr="00142424">
        <w:rPr>
          <w:rFonts w:ascii="新宋体" w:eastAsia="新宋体" w:hAnsi="新宋体" w:hint="eastAsia"/>
          <w:color w:val="000000"/>
          <w:sz w:val="24"/>
          <w:szCs w:val="24"/>
        </w:rPr>
        <w:t xml:space="preserve"> 部门自行组织绩效评价开展情况。</w:t>
      </w:r>
    </w:p>
    <w:p w:rsidR="003C002B" w:rsidRPr="00142424" w:rsidRDefault="00723FE1" w:rsidP="003C002B">
      <w:pPr>
        <w:pStyle w:val="p0"/>
        <w:spacing w:line="360" w:lineRule="auto"/>
        <w:ind w:firstLineChars="100" w:firstLine="240"/>
        <w:rPr>
          <w:rFonts w:ascii="新宋体" w:eastAsia="新宋体" w:hAnsi="新宋体"/>
          <w:sz w:val="24"/>
          <w:szCs w:val="24"/>
        </w:rPr>
      </w:pPr>
      <w:r>
        <w:rPr>
          <w:rFonts w:ascii="新宋体" w:eastAsia="新宋体" w:hAnsi="新宋体" w:hint="eastAsia"/>
          <w:sz w:val="24"/>
          <w:szCs w:val="24"/>
        </w:rPr>
        <w:t>2017</w:t>
      </w:r>
      <w:r w:rsidR="003C002B">
        <w:rPr>
          <w:rFonts w:ascii="新宋体" w:eastAsia="新宋体" w:hAnsi="新宋体" w:hint="eastAsia"/>
          <w:sz w:val="24"/>
          <w:szCs w:val="24"/>
        </w:rPr>
        <w:t>年度市政府机关无绩效评价项目。</w:t>
      </w:r>
    </w:p>
    <w:p w:rsidR="009D37AA" w:rsidRPr="009D37AA" w:rsidRDefault="009D37AA" w:rsidP="0071631C">
      <w:pPr>
        <w:pStyle w:val="p0"/>
        <w:spacing w:line="360" w:lineRule="auto"/>
        <w:ind w:firstLineChars="100" w:firstLine="320"/>
        <w:rPr>
          <w:rFonts w:ascii="黑体" w:eastAsia="黑体" w:hAnsi="新宋体"/>
          <w:sz w:val="32"/>
          <w:szCs w:val="32"/>
        </w:rPr>
      </w:pPr>
      <w:r w:rsidRPr="009D37AA">
        <w:rPr>
          <w:rFonts w:ascii="黑体" w:eastAsia="黑体" w:hAnsi="新宋体" w:hint="eastAsia"/>
          <w:sz w:val="32"/>
          <w:szCs w:val="32"/>
        </w:rPr>
        <w:t>十</w:t>
      </w:r>
      <w:r w:rsidR="004062C8">
        <w:rPr>
          <w:rFonts w:ascii="黑体" w:eastAsia="黑体" w:hAnsi="新宋体" w:hint="eastAsia"/>
          <w:sz w:val="32"/>
          <w:szCs w:val="32"/>
        </w:rPr>
        <w:t>一</w:t>
      </w:r>
      <w:r w:rsidRPr="009D37AA">
        <w:rPr>
          <w:rFonts w:ascii="黑体" w:eastAsia="黑体" w:hAnsi="新宋体" w:hint="eastAsia"/>
          <w:sz w:val="32"/>
          <w:szCs w:val="32"/>
        </w:rPr>
        <w:t>、名词解释</w:t>
      </w:r>
    </w:p>
    <w:p w:rsidR="009D37AA" w:rsidRDefault="009D37AA" w:rsidP="0071631C">
      <w:pPr>
        <w:pStyle w:val="p0"/>
        <w:numPr>
          <w:ilvl w:val="0"/>
          <w:numId w:val="2"/>
        </w:numPr>
        <w:spacing w:line="360" w:lineRule="auto"/>
        <w:rPr>
          <w:rFonts w:ascii="新宋体" w:eastAsia="新宋体" w:hAnsi="新宋体"/>
          <w:sz w:val="24"/>
          <w:szCs w:val="24"/>
        </w:rPr>
      </w:pPr>
      <w:r>
        <w:rPr>
          <w:rFonts w:ascii="新宋体" w:eastAsia="新宋体" w:hAnsi="新宋体" w:hint="eastAsia"/>
          <w:sz w:val="24"/>
          <w:szCs w:val="24"/>
        </w:rPr>
        <w:t>财政拨款收入：指</w:t>
      </w:r>
      <w:r w:rsidR="0071631C">
        <w:rPr>
          <w:rFonts w:ascii="新宋体" w:eastAsia="新宋体" w:hAnsi="新宋体" w:hint="eastAsia"/>
          <w:sz w:val="24"/>
          <w:szCs w:val="24"/>
        </w:rPr>
        <w:t>单位从同</w:t>
      </w:r>
      <w:r>
        <w:rPr>
          <w:rFonts w:ascii="新宋体" w:eastAsia="新宋体" w:hAnsi="新宋体" w:hint="eastAsia"/>
          <w:sz w:val="24"/>
          <w:szCs w:val="24"/>
        </w:rPr>
        <w:t>级</w:t>
      </w:r>
      <w:r w:rsidR="0071631C">
        <w:rPr>
          <w:rFonts w:ascii="新宋体" w:eastAsia="新宋体" w:hAnsi="新宋体" w:hint="eastAsia"/>
          <w:sz w:val="24"/>
          <w:szCs w:val="24"/>
        </w:rPr>
        <w:t>财政部门取得的</w:t>
      </w:r>
      <w:r>
        <w:rPr>
          <w:rFonts w:ascii="新宋体" w:eastAsia="新宋体" w:hAnsi="新宋体" w:hint="eastAsia"/>
          <w:sz w:val="24"/>
          <w:szCs w:val="24"/>
        </w:rPr>
        <w:t>财政</w:t>
      </w:r>
      <w:r w:rsidR="0071631C">
        <w:rPr>
          <w:rFonts w:ascii="新宋体" w:eastAsia="新宋体" w:hAnsi="新宋体" w:hint="eastAsia"/>
          <w:sz w:val="24"/>
          <w:szCs w:val="24"/>
        </w:rPr>
        <w:t>预算</w:t>
      </w:r>
      <w:r>
        <w:rPr>
          <w:rFonts w:ascii="新宋体" w:eastAsia="新宋体" w:hAnsi="新宋体" w:hint="eastAsia"/>
          <w:sz w:val="24"/>
          <w:szCs w:val="24"/>
        </w:rPr>
        <w:t>资金。</w:t>
      </w:r>
    </w:p>
    <w:p w:rsidR="0071631C" w:rsidRDefault="0071631C" w:rsidP="0071631C">
      <w:pPr>
        <w:pStyle w:val="p0"/>
        <w:numPr>
          <w:ilvl w:val="0"/>
          <w:numId w:val="2"/>
        </w:numPr>
        <w:spacing w:line="360" w:lineRule="auto"/>
        <w:jc w:val="left"/>
        <w:rPr>
          <w:rFonts w:ascii="新宋体" w:eastAsia="新宋体" w:hAnsi="新宋体"/>
          <w:sz w:val="24"/>
          <w:szCs w:val="24"/>
        </w:rPr>
      </w:pPr>
      <w:r>
        <w:rPr>
          <w:rFonts w:ascii="新宋体" w:eastAsia="新宋体" w:hAnsi="新宋体" w:hint="eastAsia"/>
          <w:sz w:val="24"/>
          <w:szCs w:val="24"/>
        </w:rPr>
        <w:lastRenderedPageBreak/>
        <w:t>事业收入：本部门为行政单位，无事业收入。</w:t>
      </w:r>
    </w:p>
    <w:p w:rsidR="0071631C" w:rsidRDefault="0071631C" w:rsidP="0071631C">
      <w:pPr>
        <w:pStyle w:val="p0"/>
        <w:numPr>
          <w:ilvl w:val="0"/>
          <w:numId w:val="2"/>
        </w:numPr>
        <w:spacing w:line="360" w:lineRule="auto"/>
        <w:jc w:val="left"/>
        <w:rPr>
          <w:rFonts w:ascii="新宋体" w:eastAsia="新宋体" w:hAnsi="新宋体"/>
          <w:sz w:val="24"/>
          <w:szCs w:val="24"/>
        </w:rPr>
      </w:pPr>
      <w:r>
        <w:rPr>
          <w:rFonts w:ascii="新宋体" w:eastAsia="新宋体" w:hAnsi="新宋体" w:hint="eastAsia"/>
          <w:sz w:val="24"/>
          <w:szCs w:val="24"/>
        </w:rPr>
        <w:t>经营收入：本部门为行政单位，无经营收入。</w:t>
      </w:r>
    </w:p>
    <w:p w:rsidR="0071631C" w:rsidRDefault="0071631C" w:rsidP="0071631C">
      <w:pPr>
        <w:pStyle w:val="p0"/>
        <w:numPr>
          <w:ilvl w:val="0"/>
          <w:numId w:val="2"/>
        </w:numPr>
        <w:spacing w:line="360" w:lineRule="auto"/>
        <w:jc w:val="left"/>
        <w:rPr>
          <w:rFonts w:ascii="新宋体" w:eastAsia="新宋体" w:hAnsi="新宋体"/>
          <w:sz w:val="24"/>
          <w:szCs w:val="24"/>
        </w:rPr>
      </w:pPr>
      <w:r>
        <w:rPr>
          <w:rFonts w:ascii="新宋体" w:eastAsia="新宋体" w:hAnsi="新宋体" w:hint="eastAsia"/>
          <w:sz w:val="24"/>
          <w:szCs w:val="24"/>
        </w:rPr>
        <w:t>其他收入：本部门无其他收入。</w:t>
      </w:r>
    </w:p>
    <w:p w:rsidR="0071631C" w:rsidRDefault="00BB4900" w:rsidP="00BB4900">
      <w:pPr>
        <w:pStyle w:val="p0"/>
        <w:spacing w:line="360" w:lineRule="auto"/>
        <w:ind w:firstLineChars="200" w:firstLine="480"/>
        <w:rPr>
          <w:rFonts w:ascii="新宋体" w:eastAsia="新宋体" w:hAnsi="新宋体"/>
          <w:sz w:val="24"/>
          <w:szCs w:val="24"/>
        </w:rPr>
      </w:pPr>
      <w:r>
        <w:rPr>
          <w:rFonts w:ascii="新宋体" w:eastAsia="新宋体" w:hAnsi="新宋体" w:hint="eastAsia"/>
          <w:sz w:val="24"/>
          <w:szCs w:val="24"/>
        </w:rPr>
        <w:t>5.用事业基金弥补收支差额：本部门为行政单位，无用事业基金弥补收支差额。</w:t>
      </w:r>
    </w:p>
    <w:p w:rsidR="009D37AA" w:rsidRDefault="00BB4900" w:rsidP="0071631C">
      <w:pPr>
        <w:pStyle w:val="p0"/>
        <w:spacing w:line="360" w:lineRule="auto"/>
        <w:ind w:firstLineChars="200" w:firstLine="480"/>
        <w:jc w:val="left"/>
        <w:rPr>
          <w:rFonts w:ascii="新宋体" w:eastAsia="新宋体" w:hAnsi="新宋体"/>
          <w:sz w:val="24"/>
          <w:szCs w:val="24"/>
        </w:rPr>
      </w:pPr>
      <w:r>
        <w:rPr>
          <w:rFonts w:ascii="新宋体" w:eastAsia="新宋体" w:hAnsi="新宋体" w:hint="eastAsia"/>
          <w:sz w:val="24"/>
          <w:szCs w:val="24"/>
        </w:rPr>
        <w:t>6</w:t>
      </w:r>
      <w:r w:rsidR="0071631C">
        <w:rPr>
          <w:rFonts w:ascii="新宋体" w:eastAsia="新宋体" w:hAnsi="新宋体" w:hint="eastAsia"/>
          <w:sz w:val="24"/>
          <w:szCs w:val="24"/>
        </w:rPr>
        <w:t>.</w:t>
      </w:r>
      <w:r w:rsidR="009D37AA">
        <w:rPr>
          <w:rFonts w:ascii="新宋体" w:eastAsia="新宋体" w:hAnsi="新宋体" w:hint="eastAsia"/>
          <w:sz w:val="24"/>
          <w:szCs w:val="24"/>
        </w:rPr>
        <w:t>年初结转和结余：指以前年度尚未完成，结转到本年按有关规定继续使用的资金。</w:t>
      </w:r>
    </w:p>
    <w:p w:rsidR="0071631C" w:rsidRDefault="00BB4900" w:rsidP="00BB4900">
      <w:pPr>
        <w:pStyle w:val="p0"/>
        <w:spacing w:line="360" w:lineRule="auto"/>
        <w:ind w:firstLine="465"/>
        <w:rPr>
          <w:rFonts w:ascii="新宋体" w:eastAsia="新宋体" w:hAnsi="新宋体"/>
          <w:sz w:val="24"/>
          <w:szCs w:val="24"/>
        </w:rPr>
      </w:pPr>
      <w:r>
        <w:rPr>
          <w:rFonts w:ascii="新宋体" w:eastAsia="新宋体" w:hAnsi="新宋体" w:hint="eastAsia"/>
          <w:sz w:val="24"/>
          <w:szCs w:val="24"/>
        </w:rPr>
        <w:t>7</w:t>
      </w:r>
      <w:r w:rsidR="0071631C">
        <w:rPr>
          <w:rFonts w:ascii="新宋体" w:eastAsia="新宋体" w:hAnsi="新宋体" w:hint="eastAsia"/>
          <w:sz w:val="24"/>
          <w:szCs w:val="24"/>
        </w:rPr>
        <w:t>.</w:t>
      </w:r>
      <w:r>
        <w:rPr>
          <w:rFonts w:ascii="新宋体" w:eastAsia="新宋体" w:hAnsi="新宋体" w:hint="eastAsia"/>
          <w:sz w:val="24"/>
          <w:szCs w:val="24"/>
        </w:rPr>
        <w:t>结余分配：本部门为行政单位，不进行结余分配。</w:t>
      </w:r>
    </w:p>
    <w:p w:rsidR="00BB4900" w:rsidRPr="00BB4900" w:rsidRDefault="00BB4900" w:rsidP="00BB4900">
      <w:pPr>
        <w:pStyle w:val="p0"/>
        <w:spacing w:line="360" w:lineRule="auto"/>
        <w:ind w:firstLine="465"/>
        <w:rPr>
          <w:rFonts w:ascii="新宋体" w:eastAsia="新宋体" w:hAnsi="新宋体"/>
          <w:sz w:val="24"/>
          <w:szCs w:val="24"/>
        </w:rPr>
      </w:pPr>
      <w:r>
        <w:rPr>
          <w:rFonts w:ascii="新宋体" w:eastAsia="新宋体" w:hAnsi="新宋体" w:hint="eastAsia"/>
          <w:sz w:val="24"/>
          <w:szCs w:val="24"/>
        </w:rPr>
        <w:t>8.年末结转和结余：指单位按有关规定结转到下年或以后年度继续使用的资金。</w:t>
      </w:r>
    </w:p>
    <w:p w:rsidR="00EE222C" w:rsidRDefault="00BB4900" w:rsidP="00EE222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9</w:t>
      </w:r>
      <w:r w:rsidR="00EE222C">
        <w:rPr>
          <w:rFonts w:ascii="新宋体" w:eastAsia="新宋体" w:hAnsi="新宋体" w:cs="新宋体" w:hint="eastAsia"/>
          <w:sz w:val="24"/>
        </w:rPr>
        <w:t>.一般公共服务支出（类）政府办公厅（室）及相关机关事务（款）行政运行（项）</w:t>
      </w:r>
      <w:r w:rsidR="00B84936">
        <w:rPr>
          <w:rFonts w:ascii="新宋体" w:eastAsia="新宋体" w:hAnsi="新宋体" w:cs="新宋体" w:hint="eastAsia"/>
          <w:sz w:val="24"/>
        </w:rPr>
        <w:t>：指</w:t>
      </w:r>
      <w:r w:rsidR="000040F9">
        <w:rPr>
          <w:rFonts w:ascii="新宋体" w:eastAsia="新宋体" w:hAnsi="新宋体" w:cs="新宋体" w:hint="eastAsia"/>
          <w:sz w:val="24"/>
        </w:rPr>
        <w:t>市</w:t>
      </w:r>
      <w:r w:rsidR="00B84936">
        <w:rPr>
          <w:rFonts w:ascii="新宋体" w:eastAsia="新宋体" w:hAnsi="新宋体" w:cs="新宋体" w:hint="eastAsia"/>
          <w:sz w:val="24"/>
        </w:rPr>
        <w:t>政府</w:t>
      </w:r>
      <w:r w:rsidR="000040F9">
        <w:rPr>
          <w:rFonts w:ascii="新宋体" w:eastAsia="新宋体" w:hAnsi="新宋体" w:cs="新宋体" w:hint="eastAsia"/>
          <w:sz w:val="24"/>
        </w:rPr>
        <w:t>机关</w:t>
      </w:r>
      <w:r w:rsidR="00B84936">
        <w:rPr>
          <w:rFonts w:ascii="新宋体" w:eastAsia="新宋体" w:hAnsi="新宋体" w:cs="新宋体" w:hint="eastAsia"/>
          <w:sz w:val="24"/>
        </w:rPr>
        <w:t>用于</w:t>
      </w:r>
      <w:r w:rsidR="00C9624E">
        <w:rPr>
          <w:rFonts w:ascii="新宋体" w:eastAsia="新宋体" w:hAnsi="新宋体" w:cs="新宋体" w:hint="eastAsia"/>
          <w:sz w:val="24"/>
        </w:rPr>
        <w:t>保障机构正常运行、开展日常工作的基本支出。</w:t>
      </w:r>
    </w:p>
    <w:p w:rsidR="00EE222C" w:rsidRDefault="00BB4900" w:rsidP="00EE222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10</w:t>
      </w:r>
      <w:r w:rsidR="00EE222C">
        <w:rPr>
          <w:rFonts w:ascii="新宋体" w:eastAsia="新宋体" w:hAnsi="新宋体" w:cs="新宋体" w:hint="eastAsia"/>
          <w:sz w:val="24"/>
        </w:rPr>
        <w:t>.</w:t>
      </w:r>
      <w:r w:rsidR="00EE222C" w:rsidRPr="00AE477E">
        <w:rPr>
          <w:rFonts w:ascii="新宋体" w:eastAsia="新宋体" w:hAnsi="新宋体" w:cs="新宋体" w:hint="eastAsia"/>
          <w:sz w:val="24"/>
        </w:rPr>
        <w:t xml:space="preserve"> </w:t>
      </w:r>
      <w:r w:rsidR="00EE222C">
        <w:rPr>
          <w:rFonts w:ascii="新宋体" w:eastAsia="新宋体" w:hAnsi="新宋体" w:cs="新宋体" w:hint="eastAsia"/>
          <w:sz w:val="24"/>
        </w:rPr>
        <w:t>一般公共服务支出（类）政府办公厅（室）及相关机关事务（款）一般行政管理事务（项）：</w:t>
      </w:r>
      <w:r w:rsidR="00C9624E">
        <w:rPr>
          <w:rFonts w:ascii="新宋体" w:eastAsia="新宋体" w:hAnsi="新宋体" w:cs="新宋体" w:hint="eastAsia"/>
          <w:sz w:val="24"/>
        </w:rPr>
        <w:t>指</w:t>
      </w:r>
      <w:r w:rsidR="000B668F">
        <w:rPr>
          <w:rFonts w:ascii="新宋体" w:eastAsia="新宋体" w:hAnsi="新宋体" w:cs="新宋体" w:hint="eastAsia"/>
          <w:sz w:val="24"/>
        </w:rPr>
        <w:t>市</w:t>
      </w:r>
      <w:r w:rsidR="00C9624E">
        <w:rPr>
          <w:rFonts w:ascii="新宋体" w:eastAsia="新宋体" w:hAnsi="新宋体" w:cs="新宋体" w:hint="eastAsia"/>
          <w:sz w:val="24"/>
        </w:rPr>
        <w:t>政府</w:t>
      </w:r>
      <w:r w:rsidR="000B668F">
        <w:rPr>
          <w:rFonts w:ascii="新宋体" w:eastAsia="新宋体" w:hAnsi="新宋体" w:cs="新宋体" w:hint="eastAsia"/>
          <w:sz w:val="24"/>
        </w:rPr>
        <w:t>机关</w:t>
      </w:r>
      <w:r w:rsidR="00C9624E">
        <w:rPr>
          <w:rFonts w:ascii="新宋体" w:eastAsia="新宋体" w:hAnsi="新宋体" w:cs="新宋体" w:hint="eastAsia"/>
          <w:sz w:val="24"/>
        </w:rPr>
        <w:t>开展综合业务未单独设置项级科目的专门性行政管理工作的项目支出。</w:t>
      </w:r>
    </w:p>
    <w:p w:rsidR="00EE222C" w:rsidRDefault="00BB4900" w:rsidP="00EE222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11</w:t>
      </w:r>
      <w:r w:rsidR="00EE222C">
        <w:rPr>
          <w:rFonts w:ascii="新宋体" w:eastAsia="新宋体" w:hAnsi="新宋体" w:cs="新宋体" w:hint="eastAsia"/>
          <w:sz w:val="24"/>
        </w:rPr>
        <w:t>.</w:t>
      </w:r>
      <w:r w:rsidR="00EE222C" w:rsidRPr="003D76FD">
        <w:rPr>
          <w:rFonts w:ascii="新宋体" w:eastAsia="新宋体" w:hAnsi="新宋体" w:cs="新宋体" w:hint="eastAsia"/>
          <w:sz w:val="24"/>
        </w:rPr>
        <w:t xml:space="preserve"> </w:t>
      </w:r>
      <w:r w:rsidR="00EE222C">
        <w:rPr>
          <w:rFonts w:ascii="新宋体" w:eastAsia="新宋体" w:hAnsi="新宋体" w:cs="新宋体" w:hint="eastAsia"/>
          <w:sz w:val="24"/>
        </w:rPr>
        <w:t>一般公共服务支</w:t>
      </w:r>
      <w:r w:rsidR="00AC5164">
        <w:rPr>
          <w:rFonts w:ascii="新宋体" w:eastAsia="新宋体" w:hAnsi="新宋体" w:cs="新宋体" w:hint="eastAsia"/>
          <w:sz w:val="24"/>
        </w:rPr>
        <w:t>出（类）政府办公厅（室）及相关机关事务（款）专项业务活动（项）：指</w:t>
      </w:r>
      <w:r w:rsidR="000B668F">
        <w:rPr>
          <w:rFonts w:ascii="新宋体" w:eastAsia="新宋体" w:hAnsi="新宋体" w:cs="新宋体" w:hint="eastAsia"/>
          <w:sz w:val="24"/>
        </w:rPr>
        <w:t>市政府</w:t>
      </w:r>
      <w:r w:rsidR="00DE2B64">
        <w:rPr>
          <w:rFonts w:ascii="新宋体" w:eastAsia="新宋体" w:hAnsi="新宋体" w:cs="新宋体" w:hint="eastAsia"/>
          <w:sz w:val="24"/>
        </w:rPr>
        <w:t>机关</w:t>
      </w:r>
      <w:r w:rsidR="007A131C">
        <w:rPr>
          <w:rFonts w:ascii="新宋体" w:eastAsia="新宋体" w:hAnsi="新宋体" w:cs="新宋体" w:hint="eastAsia"/>
          <w:sz w:val="24"/>
        </w:rPr>
        <w:t>用于</w:t>
      </w:r>
      <w:r w:rsidR="00AC5164">
        <w:rPr>
          <w:rFonts w:ascii="新宋体" w:eastAsia="新宋体" w:hAnsi="新宋体" w:cs="新宋体" w:hint="eastAsia"/>
          <w:sz w:val="24"/>
        </w:rPr>
        <w:t>开展专项</w:t>
      </w:r>
      <w:r w:rsidR="000B668F">
        <w:rPr>
          <w:rFonts w:ascii="新宋体" w:eastAsia="新宋体" w:hAnsi="新宋体" w:cs="新宋体" w:hint="eastAsia"/>
          <w:sz w:val="24"/>
        </w:rPr>
        <w:t>调研、</w:t>
      </w:r>
      <w:r w:rsidR="00EA5855">
        <w:rPr>
          <w:rFonts w:ascii="新宋体" w:eastAsia="新宋体" w:hAnsi="新宋体" w:cs="新宋体" w:hint="eastAsia"/>
          <w:sz w:val="24"/>
        </w:rPr>
        <w:t>人大代表与政协委员议案提案办理，</w:t>
      </w:r>
      <w:r w:rsidR="000B668F">
        <w:rPr>
          <w:rFonts w:ascii="新宋体" w:eastAsia="新宋体" w:hAnsi="新宋体" w:cs="新宋体" w:hint="eastAsia"/>
          <w:sz w:val="24"/>
        </w:rPr>
        <w:t>外事侨务</w:t>
      </w:r>
      <w:r w:rsidR="00EA5855">
        <w:rPr>
          <w:rFonts w:ascii="新宋体" w:eastAsia="新宋体" w:hAnsi="新宋体" w:cs="新宋体" w:hint="eastAsia"/>
          <w:sz w:val="24"/>
        </w:rPr>
        <w:t>服务与管理</w:t>
      </w:r>
      <w:r w:rsidR="007A131C">
        <w:rPr>
          <w:rFonts w:ascii="新宋体" w:eastAsia="新宋体" w:hAnsi="新宋体" w:cs="新宋体" w:hint="eastAsia"/>
          <w:sz w:val="24"/>
        </w:rPr>
        <w:t>等</w:t>
      </w:r>
      <w:r w:rsidR="00EA5855">
        <w:rPr>
          <w:rFonts w:ascii="新宋体" w:eastAsia="新宋体" w:hAnsi="新宋体" w:cs="新宋体" w:hint="eastAsia"/>
          <w:sz w:val="24"/>
        </w:rPr>
        <w:t>专门性</w:t>
      </w:r>
      <w:r w:rsidR="000B668F">
        <w:rPr>
          <w:rFonts w:ascii="新宋体" w:eastAsia="新宋体" w:hAnsi="新宋体" w:cs="新宋体" w:hint="eastAsia"/>
          <w:sz w:val="24"/>
        </w:rPr>
        <w:t>工作</w:t>
      </w:r>
      <w:r w:rsidR="00AC5164">
        <w:rPr>
          <w:rFonts w:ascii="新宋体" w:eastAsia="新宋体" w:hAnsi="新宋体" w:cs="新宋体" w:hint="eastAsia"/>
          <w:sz w:val="24"/>
        </w:rPr>
        <w:t>的项目支出。</w:t>
      </w:r>
    </w:p>
    <w:p w:rsidR="00EE222C" w:rsidRDefault="00BB4900" w:rsidP="00EE222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12</w:t>
      </w:r>
      <w:r w:rsidR="00EE222C">
        <w:rPr>
          <w:rFonts w:ascii="新宋体" w:eastAsia="新宋体" w:hAnsi="新宋体" w:cs="新宋体" w:hint="eastAsia"/>
          <w:sz w:val="24"/>
        </w:rPr>
        <w:t>.</w:t>
      </w:r>
      <w:r w:rsidR="00EE222C" w:rsidRPr="003D76FD">
        <w:rPr>
          <w:rFonts w:ascii="新宋体" w:eastAsia="新宋体" w:hAnsi="新宋体" w:cs="新宋体" w:hint="eastAsia"/>
          <w:sz w:val="24"/>
        </w:rPr>
        <w:t xml:space="preserve"> </w:t>
      </w:r>
      <w:r w:rsidR="00EE222C">
        <w:rPr>
          <w:rFonts w:ascii="新宋体" w:eastAsia="新宋体" w:hAnsi="新宋体" w:cs="新宋体" w:hint="eastAsia"/>
          <w:sz w:val="24"/>
        </w:rPr>
        <w:t>一般公共服务支出（类）政府办公厅（室）及相关机关事务（款）法制建设（项）：</w:t>
      </w:r>
      <w:r w:rsidR="00AC5164">
        <w:rPr>
          <w:rFonts w:ascii="新宋体" w:eastAsia="新宋体" w:hAnsi="新宋体" w:cs="新宋体" w:hint="eastAsia"/>
          <w:sz w:val="24"/>
        </w:rPr>
        <w:t>指</w:t>
      </w:r>
      <w:r w:rsidR="000B668F">
        <w:rPr>
          <w:rFonts w:ascii="新宋体" w:eastAsia="新宋体" w:hAnsi="新宋体" w:cs="新宋体" w:hint="eastAsia"/>
          <w:sz w:val="24"/>
        </w:rPr>
        <w:t>市政府</w:t>
      </w:r>
      <w:r w:rsidR="00DE2B64">
        <w:rPr>
          <w:rFonts w:ascii="新宋体" w:eastAsia="新宋体" w:hAnsi="新宋体" w:cs="新宋体" w:hint="eastAsia"/>
          <w:sz w:val="24"/>
        </w:rPr>
        <w:t>机关</w:t>
      </w:r>
      <w:r w:rsidR="007A131C">
        <w:rPr>
          <w:rFonts w:ascii="新宋体" w:eastAsia="新宋体" w:hAnsi="新宋体" w:cs="新宋体" w:hint="eastAsia"/>
          <w:sz w:val="24"/>
        </w:rPr>
        <w:t>用于</w:t>
      </w:r>
      <w:r w:rsidR="00AC5164">
        <w:rPr>
          <w:rFonts w:ascii="新宋体" w:eastAsia="新宋体" w:hAnsi="新宋体" w:cs="新宋体" w:hint="eastAsia"/>
          <w:sz w:val="24"/>
        </w:rPr>
        <w:t>开展</w:t>
      </w:r>
      <w:r w:rsidR="00EA5855">
        <w:rPr>
          <w:rFonts w:ascii="新宋体" w:eastAsia="新宋体" w:hAnsi="新宋体" w:cs="新宋体" w:hint="eastAsia"/>
          <w:sz w:val="24"/>
        </w:rPr>
        <w:t>法制建设</w:t>
      </w:r>
      <w:r w:rsidR="007A131C">
        <w:rPr>
          <w:rFonts w:ascii="新宋体" w:eastAsia="新宋体" w:hAnsi="新宋体" w:cs="新宋体" w:hint="eastAsia"/>
          <w:sz w:val="24"/>
        </w:rPr>
        <w:t>工作的项目支出</w:t>
      </w:r>
    </w:p>
    <w:p w:rsidR="00EE222C" w:rsidRDefault="00BB4900" w:rsidP="00EE222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13</w:t>
      </w:r>
      <w:r w:rsidR="00EE222C">
        <w:rPr>
          <w:rFonts w:ascii="新宋体" w:eastAsia="新宋体" w:hAnsi="新宋体" w:cs="新宋体" w:hint="eastAsia"/>
          <w:sz w:val="24"/>
        </w:rPr>
        <w:t>.</w:t>
      </w:r>
      <w:r w:rsidR="00EE222C" w:rsidRPr="003D76FD">
        <w:rPr>
          <w:rFonts w:ascii="新宋体" w:eastAsia="新宋体" w:hAnsi="新宋体" w:cs="新宋体" w:hint="eastAsia"/>
          <w:sz w:val="24"/>
        </w:rPr>
        <w:t xml:space="preserve"> </w:t>
      </w:r>
      <w:r w:rsidR="00EE222C">
        <w:rPr>
          <w:rFonts w:ascii="新宋体" w:eastAsia="新宋体" w:hAnsi="新宋体" w:cs="新宋体" w:hint="eastAsia"/>
          <w:sz w:val="24"/>
        </w:rPr>
        <w:t>一般公共服务支出（类）政府办公厅（室）及相关机关事务（款）事业运行（项）：</w:t>
      </w:r>
      <w:r w:rsidR="007A131C">
        <w:rPr>
          <w:rFonts w:ascii="新宋体" w:eastAsia="新宋体" w:hAnsi="新宋体" w:cs="新宋体" w:hint="eastAsia"/>
          <w:sz w:val="24"/>
        </w:rPr>
        <w:t>指</w:t>
      </w:r>
      <w:r w:rsidR="00DE2B64">
        <w:rPr>
          <w:rFonts w:ascii="新宋体" w:eastAsia="新宋体" w:hAnsi="新宋体" w:cs="新宋体" w:hint="eastAsia"/>
          <w:sz w:val="24"/>
        </w:rPr>
        <w:t>市政府机关用于保障</w:t>
      </w:r>
      <w:r w:rsidR="007A131C">
        <w:rPr>
          <w:rFonts w:ascii="新宋体" w:eastAsia="新宋体" w:hAnsi="新宋体" w:cs="新宋体" w:hint="eastAsia"/>
          <w:sz w:val="24"/>
        </w:rPr>
        <w:t>下属事业机构正常运行，开展日常工作的基本支出。</w:t>
      </w:r>
    </w:p>
    <w:p w:rsidR="00EE222C" w:rsidRDefault="00BB4900" w:rsidP="00EE222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14</w:t>
      </w:r>
      <w:r w:rsidR="00EE222C">
        <w:rPr>
          <w:rFonts w:ascii="新宋体" w:eastAsia="新宋体" w:hAnsi="新宋体" w:cs="新宋体" w:hint="eastAsia"/>
          <w:sz w:val="24"/>
        </w:rPr>
        <w:t>.</w:t>
      </w:r>
      <w:r w:rsidR="00EE222C" w:rsidRPr="003D76FD">
        <w:rPr>
          <w:rFonts w:ascii="新宋体" w:eastAsia="新宋体" w:hAnsi="新宋体" w:cs="新宋体" w:hint="eastAsia"/>
          <w:sz w:val="24"/>
        </w:rPr>
        <w:t xml:space="preserve"> </w:t>
      </w:r>
      <w:r w:rsidR="00EE222C">
        <w:rPr>
          <w:rFonts w:ascii="新宋体" w:eastAsia="新宋体" w:hAnsi="新宋体" w:cs="新宋体" w:hint="eastAsia"/>
          <w:sz w:val="24"/>
        </w:rPr>
        <w:t>一般公共服务支出（类）政府办公厅（室）及相关机关事务（款）其他政府办公厅（室）及相关事务支出（项）：</w:t>
      </w:r>
      <w:r w:rsidR="007A131C">
        <w:rPr>
          <w:rFonts w:ascii="新宋体" w:eastAsia="新宋体" w:hAnsi="新宋体" w:cs="新宋体" w:hint="eastAsia"/>
          <w:sz w:val="24"/>
        </w:rPr>
        <w:t>指市政府</w:t>
      </w:r>
      <w:r w:rsidR="00DE2B64">
        <w:rPr>
          <w:rFonts w:ascii="新宋体" w:eastAsia="新宋体" w:hAnsi="新宋体" w:cs="新宋体" w:hint="eastAsia"/>
          <w:sz w:val="24"/>
        </w:rPr>
        <w:t>机关</w:t>
      </w:r>
      <w:r w:rsidR="007A131C">
        <w:rPr>
          <w:rFonts w:ascii="新宋体" w:eastAsia="新宋体" w:hAnsi="新宋体" w:hint="eastAsia"/>
          <w:sz w:val="24"/>
        </w:rPr>
        <w:t>用于开展应急演练、应急体系建设</w:t>
      </w:r>
      <w:r w:rsidR="00EA5855">
        <w:rPr>
          <w:rFonts w:ascii="新宋体" w:eastAsia="新宋体" w:hAnsi="新宋体" w:hint="eastAsia"/>
          <w:sz w:val="24"/>
        </w:rPr>
        <w:t>，</w:t>
      </w:r>
      <w:r w:rsidR="007A131C">
        <w:rPr>
          <w:rFonts w:ascii="新宋体" w:eastAsia="新宋体" w:hAnsi="新宋体" w:hint="eastAsia"/>
          <w:sz w:val="24"/>
        </w:rPr>
        <w:t>金融服务</w:t>
      </w:r>
      <w:r w:rsidR="003E44B5">
        <w:rPr>
          <w:rFonts w:ascii="新宋体" w:eastAsia="新宋体" w:hAnsi="新宋体" w:hint="eastAsia"/>
          <w:sz w:val="24"/>
        </w:rPr>
        <w:t>与监管</w:t>
      </w:r>
      <w:r w:rsidR="00EA5855">
        <w:rPr>
          <w:rFonts w:ascii="新宋体" w:eastAsia="新宋体" w:hAnsi="新宋体" w:hint="eastAsia"/>
          <w:sz w:val="24"/>
        </w:rPr>
        <w:t>，</w:t>
      </w:r>
      <w:r w:rsidR="007A131C">
        <w:rPr>
          <w:rFonts w:ascii="新宋体" w:eastAsia="新宋体" w:hAnsi="新宋体" w:hint="eastAsia"/>
          <w:sz w:val="24"/>
        </w:rPr>
        <w:t>《江油年鉴》与《江油市志》编纂、</w:t>
      </w:r>
      <w:r w:rsidR="00EA5855">
        <w:rPr>
          <w:rFonts w:ascii="新宋体" w:eastAsia="新宋体" w:hAnsi="新宋体" w:hint="eastAsia"/>
          <w:sz w:val="24"/>
        </w:rPr>
        <w:t>资料收集、出版发行，预备役部队训练、演习、整组等专门性工作的项目支出。</w:t>
      </w:r>
    </w:p>
    <w:p w:rsidR="00EE222C" w:rsidRDefault="00BB4900" w:rsidP="00EE222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15</w:t>
      </w:r>
      <w:r w:rsidR="00EE222C">
        <w:rPr>
          <w:rFonts w:ascii="新宋体" w:eastAsia="新宋体" w:hAnsi="新宋体" w:cs="新宋体" w:hint="eastAsia"/>
          <w:sz w:val="24"/>
        </w:rPr>
        <w:t>.</w:t>
      </w:r>
      <w:r w:rsidR="00EE222C" w:rsidRPr="00C12CEB">
        <w:rPr>
          <w:rFonts w:ascii="新宋体" w:eastAsia="新宋体" w:hAnsi="新宋体" w:cs="新宋体" w:hint="eastAsia"/>
          <w:sz w:val="24"/>
        </w:rPr>
        <w:t xml:space="preserve"> </w:t>
      </w:r>
      <w:r w:rsidR="00EE222C">
        <w:rPr>
          <w:rFonts w:ascii="新宋体" w:eastAsia="新宋体" w:hAnsi="新宋体" w:cs="新宋体" w:hint="eastAsia"/>
          <w:sz w:val="24"/>
        </w:rPr>
        <w:t>一般公共服务支出（类）其他一般公共服务支出（款）其他一般公共服务支出：</w:t>
      </w:r>
      <w:r w:rsidR="00EA5855">
        <w:rPr>
          <w:rFonts w:ascii="新宋体" w:eastAsia="新宋体" w:hAnsi="新宋体" w:cs="新宋体" w:hint="eastAsia"/>
          <w:sz w:val="24"/>
        </w:rPr>
        <w:t>指</w:t>
      </w:r>
      <w:r w:rsidR="00DE2B64">
        <w:rPr>
          <w:rFonts w:ascii="新宋体" w:eastAsia="新宋体" w:hAnsi="新宋体" w:cs="新宋体" w:hint="eastAsia"/>
          <w:sz w:val="24"/>
        </w:rPr>
        <w:t>市政府机关</w:t>
      </w:r>
      <w:proofErr w:type="gramStart"/>
      <w:r w:rsidR="00EA5855">
        <w:rPr>
          <w:rFonts w:ascii="新宋体" w:eastAsia="新宋体" w:hAnsi="新宋体" w:cs="新宋体" w:hint="eastAsia"/>
          <w:sz w:val="24"/>
        </w:rPr>
        <w:t>用于含增地震监测</w:t>
      </w:r>
      <w:proofErr w:type="gramEnd"/>
      <w:r w:rsidR="00EA5855">
        <w:rPr>
          <w:rFonts w:ascii="新宋体" w:eastAsia="新宋体" w:hAnsi="新宋体" w:cs="新宋体" w:hint="eastAsia"/>
          <w:sz w:val="24"/>
        </w:rPr>
        <w:t>站搬迁的项目支出。</w:t>
      </w:r>
    </w:p>
    <w:p w:rsidR="00EE222C" w:rsidRDefault="00BB4900" w:rsidP="00EE222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lastRenderedPageBreak/>
        <w:t>16</w:t>
      </w:r>
      <w:r w:rsidR="00EE222C">
        <w:rPr>
          <w:rFonts w:ascii="新宋体" w:eastAsia="新宋体" w:hAnsi="新宋体" w:cs="新宋体" w:hint="eastAsia"/>
          <w:sz w:val="24"/>
        </w:rPr>
        <w:t>、教育支出（类）进修及培训（款）培训支出（项）：</w:t>
      </w:r>
      <w:r w:rsidR="00EA5855">
        <w:rPr>
          <w:rFonts w:ascii="新宋体" w:eastAsia="新宋体" w:hAnsi="新宋体" w:cs="新宋体" w:hint="eastAsia"/>
          <w:sz w:val="24"/>
        </w:rPr>
        <w:t>指市政府机关用于干部职工培训的支出。</w:t>
      </w:r>
    </w:p>
    <w:p w:rsidR="00BB4900" w:rsidRDefault="00BB4900" w:rsidP="00EE222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17.</w:t>
      </w:r>
      <w:r w:rsidRPr="00BB4900">
        <w:rPr>
          <w:rFonts w:ascii="新宋体" w:eastAsia="新宋体" w:hAnsi="新宋体" w:cs="新宋体" w:hint="eastAsia"/>
          <w:sz w:val="24"/>
        </w:rPr>
        <w:t xml:space="preserve"> </w:t>
      </w:r>
      <w:r>
        <w:rPr>
          <w:rFonts w:ascii="新宋体" w:eastAsia="新宋体" w:hAnsi="新宋体" w:cs="新宋体" w:hint="eastAsia"/>
          <w:sz w:val="24"/>
        </w:rPr>
        <w:t>社会保障和就业支出（类）行政事业单位离退休（款）</w:t>
      </w:r>
      <w:r w:rsidR="00E0336C">
        <w:rPr>
          <w:rFonts w:ascii="新宋体" w:eastAsia="新宋体" w:hAnsi="新宋体" w:cs="新宋体" w:hint="eastAsia"/>
          <w:sz w:val="24"/>
        </w:rPr>
        <w:t>归口管理的行政单位离退休（项）：指市政府机关用于机关离退休职工</w:t>
      </w:r>
      <w:r w:rsidR="002D267B">
        <w:rPr>
          <w:rFonts w:ascii="新宋体" w:eastAsia="新宋体" w:hAnsi="新宋体" w:cs="新宋体" w:hint="eastAsia"/>
          <w:sz w:val="24"/>
        </w:rPr>
        <w:t>方面</w:t>
      </w:r>
      <w:r w:rsidR="00E0336C">
        <w:rPr>
          <w:rFonts w:ascii="新宋体" w:eastAsia="新宋体" w:hAnsi="新宋体" w:cs="新宋体" w:hint="eastAsia"/>
          <w:sz w:val="24"/>
        </w:rPr>
        <w:t>的支出。</w:t>
      </w:r>
    </w:p>
    <w:p w:rsidR="00E0336C" w:rsidRPr="00E0336C" w:rsidRDefault="00E0336C" w:rsidP="00E0336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18.</w:t>
      </w:r>
      <w:r w:rsidRPr="00E0336C">
        <w:rPr>
          <w:rFonts w:ascii="新宋体" w:eastAsia="新宋体" w:hAnsi="新宋体" w:cs="新宋体" w:hint="eastAsia"/>
          <w:sz w:val="24"/>
        </w:rPr>
        <w:t xml:space="preserve"> </w:t>
      </w:r>
      <w:r>
        <w:rPr>
          <w:rFonts w:ascii="新宋体" w:eastAsia="新宋体" w:hAnsi="新宋体" w:cs="新宋体" w:hint="eastAsia"/>
          <w:sz w:val="24"/>
        </w:rPr>
        <w:t>社会保障和就业支出（类）行</w:t>
      </w:r>
      <w:r w:rsidR="002D267B">
        <w:rPr>
          <w:rFonts w:ascii="新宋体" w:eastAsia="新宋体" w:hAnsi="新宋体" w:cs="新宋体" w:hint="eastAsia"/>
          <w:sz w:val="24"/>
        </w:rPr>
        <w:t>政事业单位离退休（款）事业单位离退休（项）：指市政府机关用于</w:t>
      </w:r>
      <w:r>
        <w:rPr>
          <w:rFonts w:ascii="新宋体" w:eastAsia="新宋体" w:hAnsi="新宋体" w:cs="新宋体" w:hint="eastAsia"/>
          <w:sz w:val="24"/>
        </w:rPr>
        <w:t>事业单位退休职工</w:t>
      </w:r>
      <w:r w:rsidR="002D267B">
        <w:rPr>
          <w:rFonts w:ascii="新宋体" w:eastAsia="新宋体" w:hAnsi="新宋体" w:cs="新宋体" w:hint="eastAsia"/>
          <w:sz w:val="24"/>
        </w:rPr>
        <w:t>方面</w:t>
      </w:r>
      <w:r>
        <w:rPr>
          <w:rFonts w:ascii="新宋体" w:eastAsia="新宋体" w:hAnsi="新宋体" w:cs="新宋体" w:hint="eastAsia"/>
          <w:sz w:val="24"/>
        </w:rPr>
        <w:t>的支出。</w:t>
      </w:r>
    </w:p>
    <w:p w:rsidR="00EE222C" w:rsidRDefault="00E0336C" w:rsidP="00EE222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19</w:t>
      </w:r>
      <w:r w:rsidR="00EE222C">
        <w:rPr>
          <w:rFonts w:ascii="新宋体" w:eastAsia="新宋体" w:hAnsi="新宋体" w:cs="新宋体" w:hint="eastAsia"/>
          <w:sz w:val="24"/>
        </w:rPr>
        <w:t xml:space="preserve">.社会保障和就业支出（类）行政事业单位离退休（款）机关事业单位基本养老保险缴费支出（项）： </w:t>
      </w:r>
      <w:r w:rsidR="005756D9">
        <w:rPr>
          <w:rFonts w:ascii="新宋体" w:eastAsia="新宋体" w:hAnsi="新宋体" w:cs="新宋体" w:hint="eastAsia"/>
          <w:sz w:val="24"/>
        </w:rPr>
        <w:t>指</w:t>
      </w:r>
      <w:r w:rsidR="003E44B5">
        <w:rPr>
          <w:rFonts w:ascii="新宋体" w:eastAsia="新宋体" w:hAnsi="新宋体" w:cs="新宋体" w:hint="eastAsia"/>
          <w:sz w:val="24"/>
        </w:rPr>
        <w:t>市政府机关</w:t>
      </w:r>
      <w:r w:rsidR="005756D9">
        <w:rPr>
          <w:rFonts w:ascii="新宋体" w:eastAsia="新宋体" w:hAnsi="新宋体" w:cs="新宋体" w:hint="eastAsia"/>
          <w:sz w:val="24"/>
        </w:rPr>
        <w:t>实施养老保险制度由单位缴纳的养老保险费的支出。</w:t>
      </w:r>
    </w:p>
    <w:p w:rsidR="00EE222C" w:rsidRDefault="00E0336C" w:rsidP="00EE222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20</w:t>
      </w:r>
      <w:r w:rsidR="00EE222C">
        <w:rPr>
          <w:rFonts w:ascii="新宋体" w:eastAsia="新宋体" w:hAnsi="新宋体" w:cs="新宋体" w:hint="eastAsia"/>
          <w:sz w:val="24"/>
        </w:rPr>
        <w:t>.</w:t>
      </w:r>
      <w:r w:rsidR="00EE222C" w:rsidRPr="00BF7F2D">
        <w:rPr>
          <w:rFonts w:ascii="新宋体" w:eastAsia="新宋体" w:hAnsi="新宋体" w:cs="新宋体" w:hint="eastAsia"/>
          <w:sz w:val="24"/>
        </w:rPr>
        <w:t xml:space="preserve"> </w:t>
      </w:r>
      <w:r w:rsidR="00EE222C">
        <w:rPr>
          <w:rFonts w:ascii="新宋体" w:eastAsia="新宋体" w:hAnsi="新宋体" w:cs="新宋体" w:hint="eastAsia"/>
          <w:sz w:val="24"/>
        </w:rPr>
        <w:t>社会保障和就业支出（类）抚恤（款）死亡抚恤（项）：</w:t>
      </w:r>
      <w:r w:rsidR="005756D9">
        <w:rPr>
          <w:rFonts w:ascii="新宋体" w:eastAsia="新宋体" w:hAnsi="新宋体" w:cs="新宋体" w:hint="eastAsia"/>
          <w:sz w:val="24"/>
        </w:rPr>
        <w:t>指</w:t>
      </w:r>
      <w:r w:rsidR="003E44B5">
        <w:rPr>
          <w:rFonts w:ascii="新宋体" w:eastAsia="新宋体" w:hAnsi="新宋体" w:cs="新宋体" w:hint="eastAsia"/>
          <w:sz w:val="24"/>
        </w:rPr>
        <w:t>市政府机关</w:t>
      </w:r>
      <w:r w:rsidR="005756D9">
        <w:rPr>
          <w:rFonts w:ascii="新宋体" w:eastAsia="新宋体" w:hAnsi="新宋体" w:cs="新宋体" w:hint="eastAsia"/>
          <w:sz w:val="24"/>
        </w:rPr>
        <w:t>用于发放病故人员遗属定期抚恤金的支出。</w:t>
      </w:r>
    </w:p>
    <w:p w:rsidR="00EE222C" w:rsidRDefault="00E0336C" w:rsidP="00EE222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21</w:t>
      </w:r>
      <w:r w:rsidR="00EE222C">
        <w:rPr>
          <w:rFonts w:ascii="新宋体" w:eastAsia="新宋体" w:hAnsi="新宋体" w:cs="新宋体" w:hint="eastAsia"/>
          <w:sz w:val="24"/>
        </w:rPr>
        <w:t>.医疗卫生与计划生育支出（类）医疗保障（款）行政单位医疗（项）：</w:t>
      </w:r>
      <w:r w:rsidR="005756D9">
        <w:rPr>
          <w:rFonts w:ascii="新宋体" w:eastAsia="新宋体" w:hAnsi="新宋体" w:cs="新宋体" w:hint="eastAsia"/>
          <w:sz w:val="24"/>
        </w:rPr>
        <w:t>指市政府机关用于缴纳单位基本医疗保险费的支出。</w:t>
      </w:r>
    </w:p>
    <w:p w:rsidR="005756D9" w:rsidRDefault="00E0336C" w:rsidP="0047548F">
      <w:pPr>
        <w:spacing w:line="360" w:lineRule="auto"/>
        <w:ind w:firstLineChars="200" w:firstLine="480"/>
        <w:jc w:val="left"/>
        <w:rPr>
          <w:rFonts w:ascii="新宋体" w:eastAsia="新宋体" w:hAnsi="新宋体" w:cs="新宋体"/>
          <w:sz w:val="24"/>
        </w:rPr>
      </w:pPr>
      <w:r>
        <w:rPr>
          <w:rFonts w:ascii="新宋体" w:eastAsia="新宋体" w:hAnsi="新宋体" w:cs="新宋体" w:hint="eastAsia"/>
          <w:sz w:val="24"/>
        </w:rPr>
        <w:t>22</w:t>
      </w:r>
      <w:r w:rsidR="00EE222C">
        <w:rPr>
          <w:rFonts w:ascii="新宋体" w:eastAsia="新宋体" w:hAnsi="新宋体" w:cs="新宋体" w:hint="eastAsia"/>
          <w:sz w:val="24"/>
        </w:rPr>
        <w:t>.医疗卫生与计划生育支出（类）医疗保障（款）事业单位医疗（项）：</w:t>
      </w:r>
      <w:r w:rsidR="005756D9">
        <w:rPr>
          <w:rFonts w:ascii="新宋体" w:eastAsia="新宋体" w:hAnsi="新宋体" w:cs="新宋体" w:hint="eastAsia"/>
          <w:sz w:val="24"/>
        </w:rPr>
        <w:t xml:space="preserve"> 指市政府机关用于缴纳事业单位基本医疗保险费的支出。</w:t>
      </w:r>
    </w:p>
    <w:p w:rsidR="00EE222C" w:rsidRDefault="00E0336C" w:rsidP="00EE222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23</w:t>
      </w:r>
      <w:r w:rsidR="00EE222C">
        <w:rPr>
          <w:rFonts w:ascii="新宋体" w:eastAsia="新宋体" w:hAnsi="新宋体" w:cs="新宋体" w:hint="eastAsia"/>
          <w:sz w:val="24"/>
        </w:rPr>
        <w:t>.国土海洋气象等支出（类）地震事务（款）地震监测（项）：</w:t>
      </w:r>
      <w:r w:rsidR="0047548F">
        <w:rPr>
          <w:rFonts w:ascii="新宋体" w:eastAsia="新宋体" w:hAnsi="新宋体" w:cs="新宋体" w:hint="eastAsia"/>
          <w:sz w:val="24"/>
        </w:rPr>
        <w:t>指</w:t>
      </w:r>
      <w:r w:rsidR="00DE2B64">
        <w:rPr>
          <w:rFonts w:ascii="新宋体" w:eastAsia="新宋体" w:hAnsi="新宋体" w:cs="新宋体" w:hint="eastAsia"/>
          <w:sz w:val="24"/>
        </w:rPr>
        <w:t>市政府机关</w:t>
      </w:r>
      <w:r w:rsidR="0047548F">
        <w:rPr>
          <w:rFonts w:ascii="新宋体" w:eastAsia="新宋体" w:hAnsi="新宋体" w:cs="新宋体" w:hint="eastAsia"/>
          <w:sz w:val="24"/>
        </w:rPr>
        <w:t>用于地震监测台站</w:t>
      </w:r>
      <w:r w:rsidR="009B7B3C">
        <w:rPr>
          <w:rFonts w:ascii="新宋体" w:eastAsia="新宋体" w:hAnsi="新宋体" w:cs="新宋体" w:hint="eastAsia"/>
          <w:sz w:val="24"/>
        </w:rPr>
        <w:t>设备运行维护、地震观测工作等方面的支出。</w:t>
      </w:r>
    </w:p>
    <w:p w:rsidR="00EE222C" w:rsidRDefault="00EE222C" w:rsidP="00EE222C">
      <w:pPr>
        <w:spacing w:line="360" w:lineRule="auto"/>
        <w:ind w:firstLineChars="150" w:firstLine="360"/>
        <w:rPr>
          <w:rFonts w:ascii="新宋体" w:eastAsia="新宋体" w:hAnsi="新宋体" w:cs="新宋体"/>
          <w:sz w:val="24"/>
        </w:rPr>
      </w:pPr>
      <w:r>
        <w:rPr>
          <w:rFonts w:ascii="新宋体" w:eastAsia="新宋体" w:hAnsi="新宋体" w:cs="新宋体" w:hint="eastAsia"/>
          <w:sz w:val="24"/>
        </w:rPr>
        <w:t xml:space="preserve"> </w:t>
      </w:r>
      <w:r w:rsidR="00E0336C">
        <w:rPr>
          <w:rFonts w:ascii="新宋体" w:eastAsia="新宋体" w:hAnsi="新宋体" w:cs="新宋体" w:hint="eastAsia"/>
          <w:sz w:val="24"/>
        </w:rPr>
        <w:t>24</w:t>
      </w:r>
      <w:r>
        <w:rPr>
          <w:rFonts w:ascii="新宋体" w:eastAsia="新宋体" w:hAnsi="新宋体" w:cs="新宋体" w:hint="eastAsia"/>
          <w:sz w:val="24"/>
        </w:rPr>
        <w:t>.</w:t>
      </w:r>
      <w:r w:rsidRPr="005A6501">
        <w:rPr>
          <w:rFonts w:ascii="新宋体" w:eastAsia="新宋体" w:hAnsi="新宋体" w:cs="新宋体" w:hint="eastAsia"/>
          <w:sz w:val="24"/>
        </w:rPr>
        <w:t xml:space="preserve"> </w:t>
      </w:r>
      <w:r>
        <w:rPr>
          <w:rFonts w:ascii="新宋体" w:eastAsia="新宋体" w:hAnsi="新宋体" w:cs="新宋体" w:hint="eastAsia"/>
          <w:sz w:val="24"/>
        </w:rPr>
        <w:t>国土海洋气象等支出（类）地</w:t>
      </w:r>
      <w:r w:rsidR="009B7B3C">
        <w:rPr>
          <w:rFonts w:ascii="新宋体" w:eastAsia="新宋体" w:hAnsi="新宋体" w:cs="新宋体" w:hint="eastAsia"/>
          <w:sz w:val="24"/>
        </w:rPr>
        <w:t>震事务（款）地震</w:t>
      </w:r>
      <w:r w:rsidR="00E0336C">
        <w:rPr>
          <w:rFonts w:ascii="新宋体" w:eastAsia="新宋体" w:hAnsi="新宋体" w:cs="新宋体" w:hint="eastAsia"/>
          <w:sz w:val="24"/>
        </w:rPr>
        <w:t>应急救援</w:t>
      </w:r>
      <w:r w:rsidR="009B7B3C">
        <w:rPr>
          <w:rFonts w:ascii="新宋体" w:eastAsia="新宋体" w:hAnsi="新宋体" w:cs="新宋体" w:hint="eastAsia"/>
          <w:sz w:val="24"/>
        </w:rPr>
        <w:t>（项）：指</w:t>
      </w:r>
      <w:r w:rsidR="00DE2B64">
        <w:rPr>
          <w:rFonts w:ascii="新宋体" w:eastAsia="新宋体" w:hAnsi="新宋体" w:cs="新宋体" w:hint="eastAsia"/>
          <w:sz w:val="24"/>
        </w:rPr>
        <w:t>市政府机关</w:t>
      </w:r>
      <w:r w:rsidR="009B7B3C">
        <w:rPr>
          <w:rFonts w:ascii="新宋体" w:eastAsia="新宋体" w:hAnsi="新宋体" w:cs="新宋体" w:hint="eastAsia"/>
          <w:sz w:val="24"/>
        </w:rPr>
        <w:t>用于地震</w:t>
      </w:r>
      <w:r w:rsidR="00E0336C">
        <w:rPr>
          <w:rFonts w:ascii="新宋体" w:eastAsia="新宋体" w:hAnsi="新宋体" w:cs="新宋体" w:hint="eastAsia"/>
          <w:sz w:val="24"/>
        </w:rPr>
        <w:t>应急救援</w:t>
      </w:r>
      <w:r w:rsidR="009B7B3C">
        <w:rPr>
          <w:rFonts w:ascii="新宋体" w:eastAsia="新宋体" w:hAnsi="新宋体" w:cs="新宋体" w:hint="eastAsia"/>
          <w:sz w:val="24"/>
        </w:rPr>
        <w:t>等业务方面的支出。</w:t>
      </w:r>
      <w:r>
        <w:rPr>
          <w:rFonts w:ascii="新宋体" w:eastAsia="新宋体" w:hAnsi="新宋体" w:cs="新宋体" w:hint="eastAsia"/>
          <w:sz w:val="24"/>
        </w:rPr>
        <w:t xml:space="preserve"> </w:t>
      </w:r>
    </w:p>
    <w:p w:rsidR="00EE222C" w:rsidRDefault="00E0336C" w:rsidP="00EE222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25</w:t>
      </w:r>
      <w:r w:rsidR="00EE222C">
        <w:rPr>
          <w:rFonts w:ascii="新宋体" w:eastAsia="新宋体" w:hAnsi="新宋体" w:cs="新宋体" w:hint="eastAsia"/>
          <w:sz w:val="24"/>
        </w:rPr>
        <w:t>.</w:t>
      </w:r>
      <w:r w:rsidR="00EE222C" w:rsidRPr="005A6501">
        <w:rPr>
          <w:rFonts w:ascii="新宋体" w:eastAsia="新宋体" w:hAnsi="新宋体" w:cs="新宋体" w:hint="eastAsia"/>
          <w:sz w:val="24"/>
        </w:rPr>
        <w:t xml:space="preserve"> </w:t>
      </w:r>
      <w:r w:rsidR="00EE222C">
        <w:rPr>
          <w:rFonts w:ascii="新宋体" w:eastAsia="新宋体" w:hAnsi="新宋体" w:cs="新宋体" w:hint="eastAsia"/>
          <w:sz w:val="24"/>
        </w:rPr>
        <w:t>国土海洋气象等支出（类）地震事务（款）防震减灾信息管理（项）：</w:t>
      </w:r>
      <w:r w:rsidR="009B7B3C">
        <w:rPr>
          <w:rFonts w:ascii="新宋体" w:eastAsia="新宋体" w:hAnsi="新宋体" w:cs="新宋体" w:hint="eastAsia"/>
          <w:sz w:val="24"/>
        </w:rPr>
        <w:t>指</w:t>
      </w:r>
      <w:r w:rsidR="00DE2B64">
        <w:rPr>
          <w:rFonts w:ascii="新宋体" w:eastAsia="新宋体" w:hAnsi="新宋体" w:cs="新宋体" w:hint="eastAsia"/>
          <w:sz w:val="24"/>
        </w:rPr>
        <w:t>市政府机关</w:t>
      </w:r>
      <w:r w:rsidR="009B7B3C">
        <w:rPr>
          <w:rFonts w:ascii="新宋体" w:eastAsia="新宋体" w:hAnsi="新宋体" w:cs="新宋体" w:hint="eastAsia"/>
          <w:sz w:val="24"/>
        </w:rPr>
        <w:t>用于购置防震减灾技术设备的支出。</w:t>
      </w:r>
    </w:p>
    <w:p w:rsidR="00EE222C" w:rsidRDefault="00E0336C" w:rsidP="00E0336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26</w:t>
      </w:r>
      <w:r w:rsidR="00EE222C">
        <w:rPr>
          <w:rFonts w:ascii="新宋体" w:eastAsia="新宋体" w:hAnsi="新宋体" w:cs="新宋体" w:hint="eastAsia"/>
          <w:sz w:val="24"/>
        </w:rPr>
        <w:t>.住房保障支出（类）住房改革支出（款）住房公积金（项）：</w:t>
      </w:r>
      <w:r w:rsidR="004E3F9B">
        <w:rPr>
          <w:rFonts w:ascii="新宋体" w:eastAsia="新宋体" w:hAnsi="新宋体" w:cs="新宋体" w:hint="eastAsia"/>
          <w:sz w:val="24"/>
        </w:rPr>
        <w:t>指市政府机关按照《住房公积金管理条例》的规定，由单位缴存的长期住房储金。</w:t>
      </w:r>
    </w:p>
    <w:p w:rsidR="004E3F9B" w:rsidRDefault="004E3F9B" w:rsidP="00E0336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2</w:t>
      </w:r>
      <w:r w:rsidR="00E0336C">
        <w:rPr>
          <w:rFonts w:ascii="新宋体" w:eastAsia="新宋体" w:hAnsi="新宋体" w:cs="新宋体" w:hint="eastAsia"/>
          <w:sz w:val="24"/>
        </w:rPr>
        <w:t>7</w:t>
      </w:r>
      <w:r>
        <w:rPr>
          <w:rFonts w:ascii="新宋体" w:eastAsia="新宋体" w:hAnsi="新宋体" w:cs="新宋体" w:hint="eastAsia"/>
          <w:sz w:val="24"/>
        </w:rPr>
        <w:t>.基本支出：指为保障机构正常运转、完成日常工作任务而发生的人员支出和公用支出。</w:t>
      </w:r>
    </w:p>
    <w:p w:rsidR="004E3F9B" w:rsidRDefault="00E0336C" w:rsidP="00E0336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28</w:t>
      </w:r>
      <w:r w:rsidR="004E3F9B">
        <w:rPr>
          <w:rFonts w:ascii="新宋体" w:eastAsia="新宋体" w:hAnsi="新宋体" w:cs="新宋体" w:hint="eastAsia"/>
          <w:sz w:val="24"/>
        </w:rPr>
        <w:t>项目支出：指在基本支出之外为完成特定行政任务和事业发展目标所发生的支出。</w:t>
      </w:r>
    </w:p>
    <w:p w:rsidR="00E0336C" w:rsidRDefault="00E0336C" w:rsidP="00E0336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29.经营支出：本部门为行政单位，无经营支出。</w:t>
      </w:r>
    </w:p>
    <w:p w:rsidR="004E3F9B" w:rsidRDefault="00E0336C" w:rsidP="00E0336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30</w:t>
      </w:r>
      <w:r w:rsidR="004E3F9B">
        <w:rPr>
          <w:rFonts w:ascii="新宋体" w:eastAsia="新宋体" w:hAnsi="新宋体" w:cs="新宋体" w:hint="eastAsia"/>
          <w:sz w:val="24"/>
        </w:rPr>
        <w:t>.“三公”经费：是指</w:t>
      </w:r>
      <w:r w:rsidR="00C143EF">
        <w:rPr>
          <w:rFonts w:ascii="新宋体" w:eastAsia="新宋体" w:hAnsi="新宋体" w:cs="新宋体" w:hint="eastAsia"/>
          <w:sz w:val="24"/>
        </w:rPr>
        <w:t>部门用财政拨款安排的因公出国（境）费、公务用</w:t>
      </w:r>
      <w:r w:rsidR="00C143EF">
        <w:rPr>
          <w:rFonts w:ascii="新宋体" w:eastAsia="新宋体" w:hAnsi="新宋体" w:cs="新宋体" w:hint="eastAsia"/>
          <w:sz w:val="24"/>
        </w:rPr>
        <w:lastRenderedPageBreak/>
        <w:t>车购置及运行费和公务接待费。其中：因公出国（境）反映单位公务出国（境）的国际旅费、国外城市间交通费、住宿费、伙食费、培训费、公杂费等支出；公务用车购置及运行</w:t>
      </w:r>
      <w:proofErr w:type="gramStart"/>
      <w:r w:rsidR="00C143EF">
        <w:rPr>
          <w:rFonts w:ascii="新宋体" w:eastAsia="新宋体" w:hAnsi="新宋体" w:cs="新宋体" w:hint="eastAsia"/>
          <w:sz w:val="24"/>
        </w:rPr>
        <w:t>费反映</w:t>
      </w:r>
      <w:proofErr w:type="gramEnd"/>
      <w:r w:rsidR="00C143EF">
        <w:rPr>
          <w:rFonts w:ascii="新宋体" w:eastAsia="新宋体" w:hAnsi="新宋体" w:cs="新宋体" w:hint="eastAsia"/>
          <w:sz w:val="24"/>
        </w:rPr>
        <w:t>单位公务用车车辆购置支出（</w:t>
      </w:r>
      <w:proofErr w:type="gramStart"/>
      <w:r w:rsidR="00C143EF">
        <w:rPr>
          <w:rFonts w:ascii="新宋体" w:eastAsia="新宋体" w:hAnsi="新宋体" w:cs="新宋体" w:hint="eastAsia"/>
          <w:sz w:val="24"/>
        </w:rPr>
        <w:t>含车辆</w:t>
      </w:r>
      <w:proofErr w:type="gramEnd"/>
      <w:r w:rsidR="00C143EF">
        <w:rPr>
          <w:rFonts w:ascii="新宋体" w:eastAsia="新宋体" w:hAnsi="新宋体" w:cs="新宋体" w:hint="eastAsia"/>
          <w:sz w:val="24"/>
        </w:rPr>
        <w:t>购置税）及租用费、燃料费、维修费、过路过桥费、保险费等支出；公务接待</w:t>
      </w:r>
      <w:proofErr w:type="gramStart"/>
      <w:r w:rsidR="00C143EF">
        <w:rPr>
          <w:rFonts w:ascii="新宋体" w:eastAsia="新宋体" w:hAnsi="新宋体" w:cs="新宋体" w:hint="eastAsia"/>
          <w:sz w:val="24"/>
        </w:rPr>
        <w:t>费反映</w:t>
      </w:r>
      <w:proofErr w:type="gramEnd"/>
      <w:r w:rsidR="00C143EF">
        <w:rPr>
          <w:rFonts w:ascii="新宋体" w:eastAsia="新宋体" w:hAnsi="新宋体" w:cs="新宋体" w:hint="eastAsia"/>
          <w:sz w:val="24"/>
        </w:rPr>
        <w:t>单位按规定开支的各类公务接待（含外宾接待）支出。</w:t>
      </w:r>
    </w:p>
    <w:p w:rsidR="00C143EF" w:rsidRPr="00C143EF" w:rsidRDefault="00770BAE" w:rsidP="00EE222C">
      <w:pPr>
        <w:spacing w:line="360" w:lineRule="auto"/>
        <w:ind w:firstLineChars="150" w:firstLine="360"/>
        <w:rPr>
          <w:rFonts w:ascii="新宋体" w:eastAsia="新宋体" w:hAnsi="新宋体" w:cs="新宋体"/>
          <w:sz w:val="24"/>
        </w:rPr>
      </w:pPr>
      <w:r>
        <w:rPr>
          <w:rFonts w:ascii="新宋体" w:eastAsia="新宋体" w:hAnsi="新宋体" w:cs="新宋体" w:hint="eastAsia"/>
          <w:sz w:val="24"/>
        </w:rPr>
        <w:t>31</w:t>
      </w:r>
      <w:r w:rsidR="00C143EF">
        <w:rPr>
          <w:rFonts w:ascii="新宋体" w:eastAsia="新宋体" w:hAnsi="新宋体" w:cs="新宋体" w:hint="eastAsia"/>
          <w:sz w:val="24"/>
        </w:rPr>
        <w:t>.</w:t>
      </w:r>
      <w:r w:rsidR="003E11A7">
        <w:rPr>
          <w:rFonts w:ascii="新宋体" w:eastAsia="新宋体" w:hAnsi="新宋体" w:cs="新宋体" w:hint="eastAsia"/>
          <w:sz w:val="24"/>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rsidR="009D37AA" w:rsidRPr="00EE222C" w:rsidRDefault="009D37AA" w:rsidP="000D7327">
      <w:pPr>
        <w:pStyle w:val="p0"/>
        <w:spacing w:line="360" w:lineRule="auto"/>
        <w:ind w:firstLineChars="200" w:firstLine="480"/>
        <w:rPr>
          <w:rFonts w:ascii="新宋体" w:eastAsia="新宋体" w:hAnsi="新宋体"/>
          <w:sz w:val="24"/>
          <w:szCs w:val="24"/>
        </w:rPr>
      </w:pPr>
    </w:p>
    <w:sectPr w:rsidR="009D37AA" w:rsidRPr="00EE222C" w:rsidSect="006209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146" w:rsidRDefault="00580146" w:rsidP="00BF2D19">
      <w:r>
        <w:separator/>
      </w:r>
    </w:p>
  </w:endnote>
  <w:endnote w:type="continuationSeparator" w:id="0">
    <w:p w:rsidR="00580146" w:rsidRDefault="00580146" w:rsidP="00BF2D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146" w:rsidRDefault="00580146" w:rsidP="00BF2D19">
      <w:r>
        <w:separator/>
      </w:r>
    </w:p>
  </w:footnote>
  <w:footnote w:type="continuationSeparator" w:id="0">
    <w:p w:rsidR="00580146" w:rsidRDefault="00580146" w:rsidP="00BF2D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E505C"/>
    <w:multiLevelType w:val="hybridMultilevel"/>
    <w:tmpl w:val="638A121A"/>
    <w:lvl w:ilvl="0" w:tplc="52FC286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1A02FAE"/>
    <w:multiLevelType w:val="hybridMultilevel"/>
    <w:tmpl w:val="9A6EF9A0"/>
    <w:lvl w:ilvl="0" w:tplc="E58838D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706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2A8B"/>
    <w:rsid w:val="000031A5"/>
    <w:rsid w:val="000040F9"/>
    <w:rsid w:val="00012B00"/>
    <w:rsid w:val="00014115"/>
    <w:rsid w:val="000353AD"/>
    <w:rsid w:val="000527E8"/>
    <w:rsid w:val="0006007A"/>
    <w:rsid w:val="000719C3"/>
    <w:rsid w:val="00073AB9"/>
    <w:rsid w:val="000864A2"/>
    <w:rsid w:val="0008774C"/>
    <w:rsid w:val="000948B2"/>
    <w:rsid w:val="00096636"/>
    <w:rsid w:val="000B030D"/>
    <w:rsid w:val="000B2E7A"/>
    <w:rsid w:val="000B33AD"/>
    <w:rsid w:val="000B668F"/>
    <w:rsid w:val="000C2E05"/>
    <w:rsid w:val="000C345A"/>
    <w:rsid w:val="000C46AC"/>
    <w:rsid w:val="000D355F"/>
    <w:rsid w:val="000D4A82"/>
    <w:rsid w:val="000D7327"/>
    <w:rsid w:val="000F6F77"/>
    <w:rsid w:val="00116898"/>
    <w:rsid w:val="001252A7"/>
    <w:rsid w:val="001258DC"/>
    <w:rsid w:val="00134B2E"/>
    <w:rsid w:val="00142D6D"/>
    <w:rsid w:val="00143D42"/>
    <w:rsid w:val="0014794F"/>
    <w:rsid w:val="00152B00"/>
    <w:rsid w:val="00152BE5"/>
    <w:rsid w:val="00155E84"/>
    <w:rsid w:val="001570D0"/>
    <w:rsid w:val="00174425"/>
    <w:rsid w:val="0018017C"/>
    <w:rsid w:val="0018651A"/>
    <w:rsid w:val="001A6CEB"/>
    <w:rsid w:val="001C289E"/>
    <w:rsid w:val="001C7DAE"/>
    <w:rsid w:val="001E4F6F"/>
    <w:rsid w:val="002146CD"/>
    <w:rsid w:val="002165DE"/>
    <w:rsid w:val="002166A1"/>
    <w:rsid w:val="00231209"/>
    <w:rsid w:val="002379DF"/>
    <w:rsid w:val="002444A8"/>
    <w:rsid w:val="00253901"/>
    <w:rsid w:val="00262A8B"/>
    <w:rsid w:val="0028033A"/>
    <w:rsid w:val="0028566C"/>
    <w:rsid w:val="002861B6"/>
    <w:rsid w:val="002C0E66"/>
    <w:rsid w:val="002C2E2E"/>
    <w:rsid w:val="002C54AC"/>
    <w:rsid w:val="002D2517"/>
    <w:rsid w:val="002D267B"/>
    <w:rsid w:val="002E6F17"/>
    <w:rsid w:val="00311EFC"/>
    <w:rsid w:val="00313A7D"/>
    <w:rsid w:val="003201A9"/>
    <w:rsid w:val="00331C2A"/>
    <w:rsid w:val="00333A0A"/>
    <w:rsid w:val="003805F4"/>
    <w:rsid w:val="00381A83"/>
    <w:rsid w:val="003A0D6E"/>
    <w:rsid w:val="003A7CA8"/>
    <w:rsid w:val="003C002B"/>
    <w:rsid w:val="003C08CA"/>
    <w:rsid w:val="003D3DEA"/>
    <w:rsid w:val="003D645F"/>
    <w:rsid w:val="003D76FD"/>
    <w:rsid w:val="003E11A7"/>
    <w:rsid w:val="003E44B5"/>
    <w:rsid w:val="00400645"/>
    <w:rsid w:val="00405724"/>
    <w:rsid w:val="004062C8"/>
    <w:rsid w:val="004237CA"/>
    <w:rsid w:val="00434AE0"/>
    <w:rsid w:val="00440881"/>
    <w:rsid w:val="00462805"/>
    <w:rsid w:val="00470F5C"/>
    <w:rsid w:val="00474043"/>
    <w:rsid w:val="004744C9"/>
    <w:rsid w:val="0047548F"/>
    <w:rsid w:val="00483C71"/>
    <w:rsid w:val="00485C76"/>
    <w:rsid w:val="0049762F"/>
    <w:rsid w:val="004A2AE0"/>
    <w:rsid w:val="004A3572"/>
    <w:rsid w:val="004D7EBB"/>
    <w:rsid w:val="004E3F9B"/>
    <w:rsid w:val="004E70D2"/>
    <w:rsid w:val="00516C37"/>
    <w:rsid w:val="00517764"/>
    <w:rsid w:val="005269E4"/>
    <w:rsid w:val="00526B20"/>
    <w:rsid w:val="00535EA5"/>
    <w:rsid w:val="005370EA"/>
    <w:rsid w:val="00540515"/>
    <w:rsid w:val="00542596"/>
    <w:rsid w:val="0054780D"/>
    <w:rsid w:val="00561F4F"/>
    <w:rsid w:val="005634C9"/>
    <w:rsid w:val="0056410F"/>
    <w:rsid w:val="005652D8"/>
    <w:rsid w:val="00571B6E"/>
    <w:rsid w:val="00573ABD"/>
    <w:rsid w:val="00573D9D"/>
    <w:rsid w:val="00575304"/>
    <w:rsid w:val="005756D9"/>
    <w:rsid w:val="00580146"/>
    <w:rsid w:val="00581049"/>
    <w:rsid w:val="00596524"/>
    <w:rsid w:val="005A53D4"/>
    <w:rsid w:val="005A6501"/>
    <w:rsid w:val="005B4328"/>
    <w:rsid w:val="005D0D1D"/>
    <w:rsid w:val="005E09BC"/>
    <w:rsid w:val="005F381E"/>
    <w:rsid w:val="005F7CED"/>
    <w:rsid w:val="006040BE"/>
    <w:rsid w:val="00607667"/>
    <w:rsid w:val="00607EE7"/>
    <w:rsid w:val="006114AD"/>
    <w:rsid w:val="006203F7"/>
    <w:rsid w:val="00620991"/>
    <w:rsid w:val="00623AD2"/>
    <w:rsid w:val="00625A42"/>
    <w:rsid w:val="00640830"/>
    <w:rsid w:val="00642B42"/>
    <w:rsid w:val="006527D5"/>
    <w:rsid w:val="00653D23"/>
    <w:rsid w:val="00654CDF"/>
    <w:rsid w:val="00660DB3"/>
    <w:rsid w:val="00673B46"/>
    <w:rsid w:val="00674C85"/>
    <w:rsid w:val="0068426C"/>
    <w:rsid w:val="006A1312"/>
    <w:rsid w:val="006A1BD1"/>
    <w:rsid w:val="006A3B5A"/>
    <w:rsid w:val="006D07D1"/>
    <w:rsid w:val="006D5AB2"/>
    <w:rsid w:val="007127DB"/>
    <w:rsid w:val="0071631C"/>
    <w:rsid w:val="00720261"/>
    <w:rsid w:val="00723FE1"/>
    <w:rsid w:val="0075269F"/>
    <w:rsid w:val="0075414F"/>
    <w:rsid w:val="00765B80"/>
    <w:rsid w:val="00770BAE"/>
    <w:rsid w:val="007717F7"/>
    <w:rsid w:val="00773EAE"/>
    <w:rsid w:val="0078196C"/>
    <w:rsid w:val="007A131C"/>
    <w:rsid w:val="007A7D7B"/>
    <w:rsid w:val="007C2CAC"/>
    <w:rsid w:val="007C353E"/>
    <w:rsid w:val="007C3556"/>
    <w:rsid w:val="007C4130"/>
    <w:rsid w:val="007D16EF"/>
    <w:rsid w:val="007D6365"/>
    <w:rsid w:val="007D7A4A"/>
    <w:rsid w:val="007E269B"/>
    <w:rsid w:val="007E42A9"/>
    <w:rsid w:val="007F00E8"/>
    <w:rsid w:val="007F27D0"/>
    <w:rsid w:val="007F2E16"/>
    <w:rsid w:val="007F7834"/>
    <w:rsid w:val="00807CCE"/>
    <w:rsid w:val="00823263"/>
    <w:rsid w:val="00823280"/>
    <w:rsid w:val="0083060E"/>
    <w:rsid w:val="0083362A"/>
    <w:rsid w:val="00836195"/>
    <w:rsid w:val="008407FC"/>
    <w:rsid w:val="008549EC"/>
    <w:rsid w:val="008561A6"/>
    <w:rsid w:val="0086457F"/>
    <w:rsid w:val="008661A1"/>
    <w:rsid w:val="0087355E"/>
    <w:rsid w:val="008850C1"/>
    <w:rsid w:val="00893BBC"/>
    <w:rsid w:val="008943F5"/>
    <w:rsid w:val="008B6D41"/>
    <w:rsid w:val="008C1F1D"/>
    <w:rsid w:val="008C2ED4"/>
    <w:rsid w:val="008D68E5"/>
    <w:rsid w:val="008E1419"/>
    <w:rsid w:val="0090243B"/>
    <w:rsid w:val="00905803"/>
    <w:rsid w:val="00946B38"/>
    <w:rsid w:val="00954ABB"/>
    <w:rsid w:val="009564C9"/>
    <w:rsid w:val="00963FC7"/>
    <w:rsid w:val="00965F7E"/>
    <w:rsid w:val="009A1191"/>
    <w:rsid w:val="009A3D2F"/>
    <w:rsid w:val="009B2337"/>
    <w:rsid w:val="009B42BF"/>
    <w:rsid w:val="009B7B3C"/>
    <w:rsid w:val="009C488A"/>
    <w:rsid w:val="009D14D5"/>
    <w:rsid w:val="009D37AA"/>
    <w:rsid w:val="00A01001"/>
    <w:rsid w:val="00A22B03"/>
    <w:rsid w:val="00A242D7"/>
    <w:rsid w:val="00A245C2"/>
    <w:rsid w:val="00A26F65"/>
    <w:rsid w:val="00A4191A"/>
    <w:rsid w:val="00A41C83"/>
    <w:rsid w:val="00A440C6"/>
    <w:rsid w:val="00A552BD"/>
    <w:rsid w:val="00A611AC"/>
    <w:rsid w:val="00A61315"/>
    <w:rsid w:val="00A61A92"/>
    <w:rsid w:val="00A74665"/>
    <w:rsid w:val="00A752D2"/>
    <w:rsid w:val="00A77FE4"/>
    <w:rsid w:val="00AA5411"/>
    <w:rsid w:val="00AA7276"/>
    <w:rsid w:val="00AA7654"/>
    <w:rsid w:val="00AC5164"/>
    <w:rsid w:val="00AC632F"/>
    <w:rsid w:val="00AE1403"/>
    <w:rsid w:val="00AE477E"/>
    <w:rsid w:val="00B0129D"/>
    <w:rsid w:val="00B03552"/>
    <w:rsid w:val="00B05629"/>
    <w:rsid w:val="00B10BB9"/>
    <w:rsid w:val="00B16EAA"/>
    <w:rsid w:val="00B20535"/>
    <w:rsid w:val="00B31C0E"/>
    <w:rsid w:val="00B35930"/>
    <w:rsid w:val="00B45699"/>
    <w:rsid w:val="00B4711B"/>
    <w:rsid w:val="00B50542"/>
    <w:rsid w:val="00B729CE"/>
    <w:rsid w:val="00B8401F"/>
    <w:rsid w:val="00B84936"/>
    <w:rsid w:val="00B93BFA"/>
    <w:rsid w:val="00BA6A6B"/>
    <w:rsid w:val="00BB4900"/>
    <w:rsid w:val="00BB7FD7"/>
    <w:rsid w:val="00BC2A4E"/>
    <w:rsid w:val="00BC6FED"/>
    <w:rsid w:val="00BC7F71"/>
    <w:rsid w:val="00BE1F57"/>
    <w:rsid w:val="00BF0672"/>
    <w:rsid w:val="00BF2D19"/>
    <w:rsid w:val="00BF7F2D"/>
    <w:rsid w:val="00C04B1F"/>
    <w:rsid w:val="00C12CEB"/>
    <w:rsid w:val="00C143EF"/>
    <w:rsid w:val="00C25311"/>
    <w:rsid w:val="00C3038D"/>
    <w:rsid w:val="00C30B94"/>
    <w:rsid w:val="00C3749D"/>
    <w:rsid w:val="00C41166"/>
    <w:rsid w:val="00C43B1F"/>
    <w:rsid w:val="00C45738"/>
    <w:rsid w:val="00C52E17"/>
    <w:rsid w:val="00C762C8"/>
    <w:rsid w:val="00C90ADE"/>
    <w:rsid w:val="00C92DB2"/>
    <w:rsid w:val="00C9624E"/>
    <w:rsid w:val="00CA04E9"/>
    <w:rsid w:val="00CB364E"/>
    <w:rsid w:val="00CE4EEF"/>
    <w:rsid w:val="00CF2154"/>
    <w:rsid w:val="00CF49C1"/>
    <w:rsid w:val="00D010E6"/>
    <w:rsid w:val="00D01E11"/>
    <w:rsid w:val="00D0233D"/>
    <w:rsid w:val="00D03DDB"/>
    <w:rsid w:val="00D1767F"/>
    <w:rsid w:val="00D17BDD"/>
    <w:rsid w:val="00D21497"/>
    <w:rsid w:val="00D26AF6"/>
    <w:rsid w:val="00D26B82"/>
    <w:rsid w:val="00D302CA"/>
    <w:rsid w:val="00D33E07"/>
    <w:rsid w:val="00D36B7A"/>
    <w:rsid w:val="00D86A7F"/>
    <w:rsid w:val="00DA256F"/>
    <w:rsid w:val="00DA5005"/>
    <w:rsid w:val="00DA69A2"/>
    <w:rsid w:val="00DB01D1"/>
    <w:rsid w:val="00DD0B58"/>
    <w:rsid w:val="00DD0BE4"/>
    <w:rsid w:val="00DE2B64"/>
    <w:rsid w:val="00DF2C8B"/>
    <w:rsid w:val="00E0294F"/>
    <w:rsid w:val="00E0336C"/>
    <w:rsid w:val="00E03419"/>
    <w:rsid w:val="00E060B3"/>
    <w:rsid w:val="00E17EDA"/>
    <w:rsid w:val="00E21591"/>
    <w:rsid w:val="00E21FD3"/>
    <w:rsid w:val="00E24349"/>
    <w:rsid w:val="00E332D4"/>
    <w:rsid w:val="00E33728"/>
    <w:rsid w:val="00E478F2"/>
    <w:rsid w:val="00E5677F"/>
    <w:rsid w:val="00E87DEE"/>
    <w:rsid w:val="00E92466"/>
    <w:rsid w:val="00EA3972"/>
    <w:rsid w:val="00EA5855"/>
    <w:rsid w:val="00EC2441"/>
    <w:rsid w:val="00EC40DE"/>
    <w:rsid w:val="00ED0674"/>
    <w:rsid w:val="00EE222C"/>
    <w:rsid w:val="00EE32FA"/>
    <w:rsid w:val="00EF6A44"/>
    <w:rsid w:val="00F12032"/>
    <w:rsid w:val="00F20021"/>
    <w:rsid w:val="00F2420E"/>
    <w:rsid w:val="00F449BE"/>
    <w:rsid w:val="00F4687D"/>
    <w:rsid w:val="00F559D0"/>
    <w:rsid w:val="00F6080B"/>
    <w:rsid w:val="00F8112B"/>
    <w:rsid w:val="00F86554"/>
    <w:rsid w:val="00FB6557"/>
    <w:rsid w:val="00FD4FF4"/>
    <w:rsid w:val="00FE56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2A8B"/>
    <w:pPr>
      <w:widowControl w:val="0"/>
      <w:jc w:val="both"/>
    </w:pPr>
    <w:rPr>
      <w:kern w:val="2"/>
      <w:sz w:val="21"/>
      <w:szCs w:val="24"/>
    </w:rPr>
  </w:style>
  <w:style w:type="paragraph" w:styleId="1">
    <w:name w:val="heading 1"/>
    <w:basedOn w:val="a"/>
    <w:qFormat/>
    <w:rsid w:val="00262A8B"/>
    <w:pPr>
      <w:widowControl/>
      <w:spacing w:before="100" w:beforeAutospacing="1" w:after="100" w:afterAutospacing="1"/>
      <w:jc w:val="left"/>
      <w:outlineLvl w:val="0"/>
    </w:pPr>
    <w:rPr>
      <w:rFonts w:asci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C0E66"/>
    <w:rPr>
      <w:sz w:val="18"/>
      <w:szCs w:val="18"/>
    </w:rPr>
  </w:style>
  <w:style w:type="paragraph" w:customStyle="1" w:styleId="p0">
    <w:name w:val="p0"/>
    <w:basedOn w:val="a"/>
    <w:rsid w:val="003201A9"/>
    <w:pPr>
      <w:widowControl/>
    </w:pPr>
    <w:rPr>
      <w:kern w:val="0"/>
      <w:szCs w:val="21"/>
    </w:rPr>
  </w:style>
  <w:style w:type="paragraph" w:styleId="a4">
    <w:name w:val="header"/>
    <w:basedOn w:val="a"/>
    <w:link w:val="Char"/>
    <w:rsid w:val="00BF2D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F2D19"/>
    <w:rPr>
      <w:kern w:val="2"/>
      <w:sz w:val="18"/>
      <w:szCs w:val="18"/>
    </w:rPr>
  </w:style>
  <w:style w:type="paragraph" w:styleId="a5">
    <w:name w:val="footer"/>
    <w:basedOn w:val="a"/>
    <w:link w:val="Char0"/>
    <w:rsid w:val="00BF2D19"/>
    <w:pPr>
      <w:tabs>
        <w:tab w:val="center" w:pos="4153"/>
        <w:tab w:val="right" w:pos="8306"/>
      </w:tabs>
      <w:snapToGrid w:val="0"/>
      <w:jc w:val="left"/>
    </w:pPr>
    <w:rPr>
      <w:sz w:val="18"/>
      <w:szCs w:val="18"/>
    </w:rPr>
  </w:style>
  <w:style w:type="character" w:customStyle="1" w:styleId="Char0">
    <w:name w:val="页脚 Char"/>
    <w:basedOn w:val="a0"/>
    <w:link w:val="a5"/>
    <w:rsid w:val="00BF2D19"/>
    <w:rPr>
      <w:kern w:val="2"/>
      <w:sz w:val="18"/>
      <w:szCs w:val="18"/>
    </w:rPr>
  </w:style>
  <w:style w:type="paragraph" w:customStyle="1" w:styleId="Char1">
    <w:name w:val="Char"/>
    <w:basedOn w:val="a"/>
    <w:rsid w:val="00B03552"/>
    <w:pPr>
      <w:widowControl/>
      <w:spacing w:after="160" w:line="240" w:lineRule="exact"/>
      <w:jc w:val="left"/>
    </w:pPr>
    <w:rPr>
      <w:rFonts w:ascii="Arial" w:eastAsia="Times New Roman" w:hAnsi="Arial" w:cs="Verdana"/>
      <w:b/>
      <w:kern w:val="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a:pPr>
            <a:r>
              <a:rPr lang="zh-CN" altLang="en-US" sz="1200"/>
              <a:t>图</a:t>
            </a:r>
            <a:r>
              <a:rPr lang="en-US" altLang="zh-CN" sz="1200"/>
              <a:t>1:2017</a:t>
            </a:r>
            <a:r>
              <a:rPr lang="zh-CN" altLang="en-US" sz="1200"/>
              <a:t>年本年收入结构</a:t>
            </a:r>
          </a:p>
        </c:rich>
      </c:tx>
    </c:title>
    <c:plotArea>
      <c:layout/>
      <c:pieChart>
        <c:varyColors val="1"/>
        <c:ser>
          <c:idx val="0"/>
          <c:order val="0"/>
          <c:tx>
            <c:strRef>
              <c:f>Sheet1!$B$1</c:f>
              <c:strCache>
                <c:ptCount val="1"/>
                <c:pt idx="0">
                  <c:v>图1：本年收入结构图</c:v>
                </c:pt>
              </c:strCache>
            </c:strRef>
          </c:tx>
          <c:dLbls>
            <c:dLbl>
              <c:idx val="0"/>
              <c:tx>
                <c:rich>
                  <a:bodyPr/>
                  <a:lstStyle/>
                  <a:p>
                    <a:r>
                      <a:rPr lang="zh-CN" altLang="en-US"/>
                      <a:t>一般公共预算财政拨款收入</a:t>
                    </a:r>
                    <a:r>
                      <a:rPr lang="en-US" altLang="zh-CN"/>
                      <a:t>2035.20</a:t>
                    </a:r>
                    <a:r>
                      <a:rPr lang="zh-CN" altLang="en-US"/>
                      <a:t>万元</a:t>
                    </a:r>
                    <a:endParaRPr lang="en-US" altLang="en-US"/>
                  </a:p>
                </c:rich>
              </c:tx>
              <c:showVal val="1"/>
            </c:dLbl>
            <c:showVal val="1"/>
            <c:showLeaderLines val="1"/>
          </c:dLbls>
          <c:cat>
            <c:strRef>
              <c:f>Sheet1!$A$2</c:f>
              <c:strCache>
                <c:ptCount val="1"/>
                <c:pt idx="0">
                  <c:v>一般公共预算财政拨款收入</c:v>
                </c:pt>
              </c:strCache>
            </c:strRef>
          </c:cat>
          <c:val>
            <c:numRef>
              <c:f>Sheet1!$B$2</c:f>
              <c:numCache>
                <c:formatCode>0%</c:formatCode>
                <c:ptCount val="1"/>
                <c:pt idx="0">
                  <c:v>1</c:v>
                </c:pt>
              </c:numCache>
            </c:numRef>
          </c:val>
        </c:ser>
        <c:firstSliceAng val="0"/>
      </c:pieChart>
    </c:plotArea>
    <c:legend>
      <c:legendPos val="r"/>
      <c:layout>
        <c:manualLayout>
          <c:xMode val="edge"/>
          <c:yMode val="edge"/>
          <c:x val="0.59310260489049749"/>
          <c:y val="0.58741979019184032"/>
          <c:w val="0.40578339028376181"/>
          <c:h val="6.6311632181624114E-2"/>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a:pPr>
            <a:r>
              <a:rPr lang="zh-CN" altLang="en-US" sz="1200"/>
              <a:t>图</a:t>
            </a:r>
            <a:r>
              <a:rPr lang="en-US" altLang="zh-CN" sz="1200"/>
              <a:t>2</a:t>
            </a:r>
            <a:r>
              <a:rPr lang="zh-CN" altLang="en-US" sz="1200"/>
              <a:t>：</a:t>
            </a:r>
            <a:r>
              <a:rPr lang="en-US" altLang="zh-CN" sz="1200"/>
              <a:t>2017</a:t>
            </a:r>
            <a:r>
              <a:rPr lang="zh-CN" altLang="en-US" sz="1200"/>
              <a:t>年本年支出结构</a:t>
            </a:r>
          </a:p>
        </c:rich>
      </c:tx>
      <c:layout>
        <c:manualLayout>
          <c:xMode val="edge"/>
          <c:yMode val="edge"/>
          <c:x val="0.28807483822528523"/>
          <c:y val="2.4767801857585141E-2"/>
        </c:manualLayout>
      </c:layout>
    </c:title>
    <c:plotArea>
      <c:layout/>
      <c:pieChart>
        <c:varyColors val="1"/>
        <c:ser>
          <c:idx val="0"/>
          <c:order val="0"/>
          <c:tx>
            <c:strRef>
              <c:f>Sheet1!$B$1</c:f>
              <c:strCache>
                <c:ptCount val="1"/>
                <c:pt idx="0">
                  <c:v>图2：2017年本年支出结构图</c:v>
                </c:pt>
              </c:strCache>
            </c:strRef>
          </c:tx>
          <c:dLbls>
            <c:dLbl>
              <c:idx val="0"/>
              <c:tx>
                <c:rich>
                  <a:bodyPr/>
                  <a:lstStyle/>
                  <a:p>
                    <a:r>
                      <a:rPr lang="zh-CN" altLang="en-US"/>
                      <a:t>基本支出</a:t>
                    </a:r>
                    <a:r>
                      <a:rPr lang="en-US" altLang="en-US"/>
                      <a:t>63.23%</a:t>
                    </a:r>
                  </a:p>
                </c:rich>
              </c:tx>
              <c:showVal val="1"/>
            </c:dLbl>
            <c:dLbl>
              <c:idx val="1"/>
              <c:tx>
                <c:rich>
                  <a:bodyPr/>
                  <a:lstStyle/>
                  <a:p>
                    <a:r>
                      <a:rPr lang="zh-CN" altLang="en-US"/>
                      <a:t>项目支出</a:t>
                    </a:r>
                    <a:r>
                      <a:rPr lang="en-US" altLang="en-US"/>
                      <a:t>36.77%</a:t>
                    </a:r>
                  </a:p>
                </c:rich>
              </c:tx>
              <c:showVal val="1"/>
            </c:dLbl>
            <c:delete val="1"/>
          </c:dLbls>
          <c:cat>
            <c:strRef>
              <c:f>Sheet1!$A$2:$A$3</c:f>
              <c:strCache>
                <c:ptCount val="2"/>
                <c:pt idx="0">
                  <c:v>基本支出</c:v>
                </c:pt>
                <c:pt idx="1">
                  <c:v>项目支出</c:v>
                </c:pt>
              </c:strCache>
            </c:strRef>
          </c:cat>
          <c:val>
            <c:numRef>
              <c:f>Sheet1!$B$2:$B$3</c:f>
              <c:numCache>
                <c:formatCode>0.00%</c:formatCode>
                <c:ptCount val="2"/>
                <c:pt idx="0">
                  <c:v>0.63230000000000064</c:v>
                </c:pt>
                <c:pt idx="1">
                  <c:v>0.36770000000000008</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stacked"/>
        <c:ser>
          <c:idx val="0"/>
          <c:order val="0"/>
          <c:tx>
            <c:strRef>
              <c:f>Sheet1!$B$1</c:f>
              <c:strCache>
                <c:ptCount val="1"/>
                <c:pt idx="0">
                  <c:v>系列 1</c:v>
                </c:pt>
              </c:strCache>
            </c:strRef>
          </c:tx>
          <c:dLbls>
            <c:showVal val="1"/>
          </c:dLbls>
          <c:cat>
            <c:strRef>
              <c:f>Sheet1!$A$2:$A$7</c:f>
              <c:strCache>
                <c:ptCount val="2"/>
                <c:pt idx="0">
                  <c:v>2017年</c:v>
                </c:pt>
                <c:pt idx="1">
                  <c:v>2016年</c:v>
                </c:pt>
              </c:strCache>
            </c:strRef>
          </c:cat>
          <c:val>
            <c:numRef>
              <c:f>Sheet1!$B$2:$B$7</c:f>
              <c:numCache>
                <c:formatCode>General</c:formatCode>
                <c:ptCount val="6"/>
                <c:pt idx="0">
                  <c:v>2187.4699999999998</c:v>
                </c:pt>
                <c:pt idx="1">
                  <c:v>2337.13</c:v>
                </c:pt>
              </c:numCache>
            </c:numRef>
          </c:val>
        </c:ser>
        <c:ser>
          <c:idx val="1"/>
          <c:order val="1"/>
          <c:tx>
            <c:strRef>
              <c:f>Sheet1!$C$1</c:f>
              <c:strCache>
                <c:ptCount val="1"/>
                <c:pt idx="0">
                  <c:v>系列 2</c:v>
                </c:pt>
              </c:strCache>
            </c:strRef>
          </c:tx>
          <c:cat>
            <c:strRef>
              <c:f>Sheet1!$A$2:$A$7</c:f>
              <c:strCache>
                <c:ptCount val="2"/>
                <c:pt idx="0">
                  <c:v>2017年</c:v>
                </c:pt>
                <c:pt idx="1">
                  <c:v>2016年</c:v>
                </c:pt>
              </c:strCache>
            </c:strRef>
          </c:cat>
          <c:val>
            <c:numRef>
              <c:f>Sheet1!$C$2:$C$7</c:f>
              <c:numCache>
                <c:formatCode>General</c:formatCode>
                <c:ptCount val="6"/>
              </c:numCache>
            </c:numRef>
          </c:val>
        </c:ser>
        <c:ser>
          <c:idx val="2"/>
          <c:order val="2"/>
          <c:tx>
            <c:strRef>
              <c:f>Sheet1!$D$1</c:f>
              <c:strCache>
                <c:ptCount val="1"/>
                <c:pt idx="0">
                  <c:v>系列 3</c:v>
                </c:pt>
              </c:strCache>
            </c:strRef>
          </c:tx>
          <c:cat>
            <c:strRef>
              <c:f>Sheet1!$A$2:$A$7</c:f>
              <c:strCache>
                <c:ptCount val="2"/>
                <c:pt idx="0">
                  <c:v>2017年</c:v>
                </c:pt>
                <c:pt idx="1">
                  <c:v>2016年</c:v>
                </c:pt>
              </c:strCache>
            </c:strRef>
          </c:cat>
          <c:val>
            <c:numRef>
              <c:f>Sheet1!$D$2:$D$7</c:f>
              <c:numCache>
                <c:formatCode>General</c:formatCode>
                <c:ptCount val="6"/>
              </c:numCache>
            </c:numRef>
          </c:val>
        </c:ser>
        <c:overlap val="100"/>
        <c:axId val="164832768"/>
        <c:axId val="164834304"/>
      </c:barChart>
      <c:catAx>
        <c:axId val="164832768"/>
        <c:scaling>
          <c:orientation val="minMax"/>
        </c:scaling>
        <c:axPos val="b"/>
        <c:tickLblPos val="nextTo"/>
        <c:crossAx val="164834304"/>
        <c:crosses val="autoZero"/>
        <c:auto val="1"/>
        <c:lblAlgn val="ctr"/>
        <c:lblOffset val="100"/>
      </c:catAx>
      <c:valAx>
        <c:axId val="164834304"/>
        <c:scaling>
          <c:orientation val="minMax"/>
        </c:scaling>
        <c:axPos val="l"/>
        <c:majorGridlines/>
        <c:numFmt formatCode="General" sourceLinked="1"/>
        <c:tickLblPos val="nextTo"/>
        <c:crossAx val="164832768"/>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stacked"/>
        <c:ser>
          <c:idx val="0"/>
          <c:order val="0"/>
          <c:tx>
            <c:strRef>
              <c:f>Sheet1!$B$1</c:f>
              <c:strCache>
                <c:ptCount val="1"/>
                <c:pt idx="0">
                  <c:v>系列 1</c:v>
                </c:pt>
              </c:strCache>
            </c:strRef>
          </c:tx>
          <c:dLbls>
            <c:showVal val="1"/>
          </c:dLbls>
          <c:cat>
            <c:strRef>
              <c:f>Sheet1!$A$2:$A$6</c:f>
              <c:strCache>
                <c:ptCount val="2"/>
                <c:pt idx="0">
                  <c:v>2017年</c:v>
                </c:pt>
                <c:pt idx="1">
                  <c:v>2016年</c:v>
                </c:pt>
              </c:strCache>
            </c:strRef>
          </c:cat>
          <c:val>
            <c:numRef>
              <c:f>Sheet1!$B$2:$B$6</c:f>
              <c:numCache>
                <c:formatCode>General</c:formatCode>
                <c:ptCount val="5"/>
                <c:pt idx="0">
                  <c:v>2061.29</c:v>
                </c:pt>
                <c:pt idx="1">
                  <c:v>2184.8500000000022</c:v>
                </c:pt>
              </c:numCache>
            </c:numRef>
          </c:val>
        </c:ser>
        <c:ser>
          <c:idx val="1"/>
          <c:order val="1"/>
          <c:tx>
            <c:strRef>
              <c:f>Sheet1!$C$1</c:f>
              <c:strCache>
                <c:ptCount val="1"/>
                <c:pt idx="0">
                  <c:v>系列 2</c:v>
                </c:pt>
              </c:strCache>
            </c:strRef>
          </c:tx>
          <c:cat>
            <c:strRef>
              <c:f>Sheet1!$A$2:$A$6</c:f>
              <c:strCache>
                <c:ptCount val="2"/>
                <c:pt idx="0">
                  <c:v>2017年</c:v>
                </c:pt>
                <c:pt idx="1">
                  <c:v>2016年</c:v>
                </c:pt>
              </c:strCache>
            </c:strRef>
          </c:cat>
          <c:val>
            <c:numRef>
              <c:f>Sheet1!$C$2:$C$6</c:f>
              <c:numCache>
                <c:formatCode>General</c:formatCode>
                <c:ptCount val="5"/>
              </c:numCache>
            </c:numRef>
          </c:val>
        </c:ser>
        <c:ser>
          <c:idx val="2"/>
          <c:order val="2"/>
          <c:tx>
            <c:strRef>
              <c:f>Sheet1!$D$1</c:f>
              <c:strCache>
                <c:ptCount val="1"/>
                <c:pt idx="0">
                  <c:v>系列 3</c:v>
                </c:pt>
              </c:strCache>
            </c:strRef>
          </c:tx>
          <c:cat>
            <c:strRef>
              <c:f>Sheet1!$A$2:$A$6</c:f>
              <c:strCache>
                <c:ptCount val="2"/>
                <c:pt idx="0">
                  <c:v>2017年</c:v>
                </c:pt>
                <c:pt idx="1">
                  <c:v>2016年</c:v>
                </c:pt>
              </c:strCache>
            </c:strRef>
          </c:cat>
          <c:val>
            <c:numRef>
              <c:f>Sheet1!$D$2:$D$6</c:f>
              <c:numCache>
                <c:formatCode>General</c:formatCode>
                <c:ptCount val="5"/>
              </c:numCache>
            </c:numRef>
          </c:val>
        </c:ser>
        <c:overlap val="100"/>
        <c:axId val="163872128"/>
        <c:axId val="164697216"/>
      </c:barChart>
      <c:catAx>
        <c:axId val="163872128"/>
        <c:scaling>
          <c:orientation val="minMax"/>
        </c:scaling>
        <c:axPos val="b"/>
        <c:tickLblPos val="nextTo"/>
        <c:crossAx val="164697216"/>
        <c:crosses val="autoZero"/>
        <c:auto val="1"/>
        <c:lblAlgn val="ctr"/>
        <c:lblOffset val="100"/>
      </c:catAx>
      <c:valAx>
        <c:axId val="164697216"/>
        <c:scaling>
          <c:orientation val="minMax"/>
        </c:scaling>
        <c:axPos val="l"/>
        <c:majorGridlines/>
        <c:numFmt formatCode="General" sourceLinked="1"/>
        <c:tickLblPos val="nextTo"/>
        <c:crossAx val="163872128"/>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lgn="ctr">
              <a:defRPr sz="1200"/>
            </a:pPr>
            <a:r>
              <a:rPr lang="zh-CN" altLang="en-US" sz="1200"/>
              <a:t>图</a:t>
            </a:r>
            <a:r>
              <a:rPr lang="en-US" altLang="zh-CN" sz="1200"/>
              <a:t>5:2017</a:t>
            </a:r>
            <a:r>
              <a:rPr lang="zh-CN" altLang="en-US" sz="1200"/>
              <a:t>年一般公共预算财政拨款支出决算结构</a:t>
            </a:r>
          </a:p>
        </c:rich>
      </c:tx>
      <c:layout>
        <c:manualLayout>
          <c:xMode val="edge"/>
          <c:yMode val="edge"/>
          <c:x val="0.19136518614784848"/>
          <c:y val="0"/>
        </c:manualLayout>
      </c:layout>
    </c:title>
    <c:plotArea>
      <c:layout>
        <c:manualLayout>
          <c:layoutTarget val="inner"/>
          <c:xMode val="edge"/>
          <c:yMode val="edge"/>
          <c:x val="0.12506147723588487"/>
          <c:y val="0.18248831899108625"/>
          <c:w val="0.41762448547772213"/>
          <c:h val="0.71595231710587448"/>
        </c:manualLayout>
      </c:layout>
      <c:pieChart>
        <c:varyColors val="1"/>
        <c:ser>
          <c:idx val="0"/>
          <c:order val="0"/>
          <c:tx>
            <c:strRef>
              <c:f>Sheet1!$B$1</c:f>
              <c:strCache>
                <c:ptCount val="1"/>
                <c:pt idx="0">
                  <c:v>图5:2017年一般公共预算财政拨款支出决算结构图</c:v>
                </c:pt>
              </c:strCache>
            </c:strRef>
          </c:tx>
          <c:dLbls>
            <c:dLbl>
              <c:idx val="0"/>
              <c:tx>
                <c:rich>
                  <a:bodyPr/>
                  <a:lstStyle/>
                  <a:p>
                    <a:r>
                      <a:rPr lang="zh-CN" altLang="en-US"/>
                      <a:t>一般公共服务支出</a:t>
                    </a:r>
                    <a:r>
                      <a:rPr lang="en-US" altLang="en-US"/>
                      <a:t>82.35%</a:t>
                    </a:r>
                  </a:p>
                </c:rich>
              </c:tx>
              <c:showVal val="1"/>
            </c:dLbl>
            <c:dLbl>
              <c:idx val="1"/>
              <c:layout>
                <c:manualLayout>
                  <c:x val="0"/>
                  <c:y val="3.89208779243152E-2"/>
                </c:manualLayout>
              </c:layout>
              <c:tx>
                <c:rich>
                  <a:bodyPr/>
                  <a:lstStyle/>
                  <a:p>
                    <a:r>
                      <a:rPr lang="zh-CN" altLang="en-US"/>
                      <a:t>教育支出</a:t>
                    </a:r>
                    <a:r>
                      <a:rPr lang="en-US" altLang="en-US"/>
                      <a:t>0.34%</a:t>
                    </a:r>
                  </a:p>
                </c:rich>
              </c:tx>
              <c:showVal val="1"/>
            </c:dLbl>
            <c:dLbl>
              <c:idx val="2"/>
              <c:layout>
                <c:manualLayout>
                  <c:x val="8.8025889967637994E-2"/>
                  <c:y val="9.3520457001698698E-2"/>
                </c:manualLayout>
              </c:layout>
              <c:tx>
                <c:rich>
                  <a:bodyPr/>
                  <a:lstStyle/>
                  <a:p>
                    <a:r>
                      <a:rPr lang="zh-CN" altLang="en-US"/>
                      <a:t>社会保障和就业支出</a:t>
                    </a:r>
                    <a:r>
                      <a:rPr lang="en-US" altLang="en-US"/>
                      <a:t>12.56%</a:t>
                    </a:r>
                  </a:p>
                </c:rich>
              </c:tx>
              <c:showVal val="1"/>
            </c:dLbl>
            <c:dLbl>
              <c:idx val="3"/>
              <c:tx>
                <c:rich>
                  <a:bodyPr/>
                  <a:lstStyle/>
                  <a:p>
                    <a:r>
                      <a:rPr lang="zh-CN" altLang="en-US"/>
                      <a:t>医疗卫生与计划生育支出</a:t>
                    </a:r>
                    <a:r>
                      <a:rPr lang="en-US" altLang="en-US"/>
                      <a:t>1.56%</a:t>
                    </a:r>
                  </a:p>
                </c:rich>
              </c:tx>
              <c:showVal val="1"/>
            </c:dLbl>
            <c:dLbl>
              <c:idx val="4"/>
              <c:layout>
                <c:manualLayout>
                  <c:x val="2.8715337767245205E-2"/>
                  <c:y val="-2.5961093098656785E-2"/>
                </c:manualLayout>
              </c:layout>
              <c:tx>
                <c:rich>
                  <a:bodyPr/>
                  <a:lstStyle/>
                  <a:p>
                    <a:r>
                      <a:rPr lang="zh-CN" altLang="en-US"/>
                      <a:t>国土海洋气象等支出</a:t>
                    </a:r>
                    <a:r>
                      <a:rPr lang="en-US" altLang="en-US"/>
                      <a:t>3.15%</a:t>
                    </a:r>
                  </a:p>
                </c:rich>
              </c:tx>
              <c:showVal val="1"/>
            </c:dLbl>
            <c:dLbl>
              <c:idx val="5"/>
              <c:layout>
                <c:manualLayout>
                  <c:x val="0.26322283557971632"/>
                  <c:y val="2.6416171662752681E-2"/>
                </c:manualLayout>
              </c:layout>
              <c:tx>
                <c:rich>
                  <a:bodyPr/>
                  <a:lstStyle/>
                  <a:p>
                    <a:r>
                      <a:rPr lang="zh-CN" altLang="en-US"/>
                      <a:t>住房保障支出</a:t>
                    </a:r>
                    <a:r>
                      <a:rPr lang="en-US" altLang="en-US"/>
                      <a:t>0.04%</a:t>
                    </a:r>
                  </a:p>
                </c:rich>
              </c:tx>
              <c:showVal val="1"/>
            </c:dLbl>
            <c:showVal val="1"/>
            <c:showLeaderLines val="1"/>
          </c:dLbls>
          <c:cat>
            <c:strRef>
              <c:f>Sheet1!$A$2:$A$7</c:f>
              <c:strCache>
                <c:ptCount val="6"/>
                <c:pt idx="0">
                  <c:v>一般公共服务支出</c:v>
                </c:pt>
                <c:pt idx="1">
                  <c:v>教育支出</c:v>
                </c:pt>
                <c:pt idx="2">
                  <c:v>社会保障和就业支出</c:v>
                </c:pt>
                <c:pt idx="3">
                  <c:v>医疗卫生与计划生育支出</c:v>
                </c:pt>
                <c:pt idx="4">
                  <c:v>国土海洋气象等支出</c:v>
                </c:pt>
                <c:pt idx="5">
                  <c:v>住房保障支出</c:v>
                </c:pt>
              </c:strCache>
            </c:strRef>
          </c:cat>
          <c:val>
            <c:numRef>
              <c:f>Sheet1!$B$2:$B$7</c:f>
              <c:numCache>
                <c:formatCode>0.00%</c:formatCode>
                <c:ptCount val="6"/>
                <c:pt idx="0">
                  <c:v>0.82350000000000001</c:v>
                </c:pt>
                <c:pt idx="1">
                  <c:v>3.4000000000000076E-3</c:v>
                </c:pt>
                <c:pt idx="2">
                  <c:v>0.12559999999999999</c:v>
                </c:pt>
                <c:pt idx="3">
                  <c:v>1.5599999999999998E-2</c:v>
                </c:pt>
                <c:pt idx="4">
                  <c:v>3.15E-2</c:v>
                </c:pt>
                <c:pt idx="5">
                  <c:v>4.0000000000000034E-4</c:v>
                </c:pt>
              </c:numCache>
            </c:numRef>
          </c:val>
        </c:ser>
        <c:firstSliceAng val="0"/>
      </c:pie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Pr>
        <a:bodyPr/>
        <a:lstStyle/>
        <a:p>
          <a:pPr>
            <a:defRPr sz="1200"/>
          </a:pPr>
          <a:endParaRPr lang="zh-CN"/>
        </a:p>
      </c:txPr>
    </c:title>
    <c:plotArea>
      <c:layout/>
      <c:pieChart>
        <c:varyColors val="1"/>
        <c:ser>
          <c:idx val="0"/>
          <c:order val="0"/>
          <c:tx>
            <c:strRef>
              <c:f>Sheet1!$B$1</c:f>
              <c:strCache>
                <c:ptCount val="1"/>
                <c:pt idx="0">
                  <c:v>图6:2017年“三公”经费财政拨款支出结构</c:v>
                </c:pt>
              </c:strCache>
            </c:strRef>
          </c:tx>
          <c:dLbls>
            <c:dLbl>
              <c:idx val="0"/>
              <c:tx>
                <c:rich>
                  <a:bodyPr/>
                  <a:lstStyle/>
                  <a:p>
                    <a:r>
                      <a:rPr lang="zh-CN" altLang="en-US"/>
                      <a:t>公务接待费</a:t>
                    </a:r>
                    <a:r>
                      <a:rPr lang="en-US" altLang="en-US"/>
                      <a:t>45.34%</a:t>
                    </a:r>
                  </a:p>
                </c:rich>
              </c:tx>
              <c:showVal val="1"/>
            </c:dLbl>
            <c:dLbl>
              <c:idx val="1"/>
              <c:tx>
                <c:rich>
                  <a:bodyPr/>
                  <a:lstStyle/>
                  <a:p>
                    <a:r>
                      <a:rPr lang="zh-CN" altLang="en-US"/>
                      <a:t>因公出国（境）费）</a:t>
                    </a:r>
                    <a:r>
                      <a:rPr lang="en-US" altLang="en-US"/>
                      <a:t>43.10%</a:t>
                    </a:r>
                  </a:p>
                </c:rich>
              </c:tx>
              <c:showVal val="1"/>
            </c:dLbl>
            <c:dLbl>
              <c:idx val="2"/>
              <c:tx>
                <c:rich>
                  <a:bodyPr/>
                  <a:lstStyle/>
                  <a:p>
                    <a:r>
                      <a:rPr lang="zh-CN" altLang="en-US"/>
                      <a:t>公务用车运行维护费</a:t>
                    </a:r>
                    <a:r>
                      <a:rPr lang="en-US" altLang="en-US"/>
                      <a:t>11.56%</a:t>
                    </a:r>
                  </a:p>
                </c:rich>
              </c:tx>
              <c:showVal val="1"/>
            </c:dLbl>
            <c:showVal val="1"/>
            <c:showLeaderLines val="1"/>
          </c:dLbls>
          <c:cat>
            <c:strRef>
              <c:f>Sheet1!$A$2:$A$4</c:f>
              <c:strCache>
                <c:ptCount val="3"/>
                <c:pt idx="0">
                  <c:v>公务接待费</c:v>
                </c:pt>
                <c:pt idx="1">
                  <c:v>因公出国（境）费</c:v>
                </c:pt>
                <c:pt idx="2">
                  <c:v>公务用车运行维护费</c:v>
                </c:pt>
              </c:strCache>
            </c:strRef>
          </c:cat>
          <c:val>
            <c:numRef>
              <c:f>Sheet1!$B$2:$B$4</c:f>
              <c:numCache>
                <c:formatCode>0.00%</c:formatCode>
                <c:ptCount val="3"/>
                <c:pt idx="0">
                  <c:v>0.45340000000000008</c:v>
                </c:pt>
                <c:pt idx="1">
                  <c:v>0.43100000000000038</c:v>
                </c:pt>
                <c:pt idx="2">
                  <c:v>0.11559999999999998</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47333-DDEF-4783-B88A-F04D5E8C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4294952870</TotalTime>
  <Pages>13</Pages>
  <Words>1201</Words>
  <Characters>6846</Characters>
  <Application>Microsoft Office Word</Application>
  <DocSecurity>0</DocSecurity>
  <Lines>57</Lines>
  <Paragraphs>16</Paragraphs>
  <ScaleCrop>false</ScaleCrop>
  <Company>Lenovo (Beijing) Limited</Company>
  <LinksUpToDate>false</LinksUpToDate>
  <CharactersWithSpaces>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关于江油市***2014年部门决算编制的</dc:title>
  <dc:subject/>
  <dc:creator>Lenovo User</dc:creator>
  <cp:keywords/>
  <cp:lastModifiedBy>微软用户</cp:lastModifiedBy>
  <cp:revision>58</cp:revision>
  <cp:lastPrinted>2018-09-25T02:47:00Z</cp:lastPrinted>
  <dcterms:created xsi:type="dcterms:W3CDTF">2018-08-16T03:51:00Z</dcterms:created>
  <dcterms:modified xsi:type="dcterms:W3CDTF">2018-09-28T03:13:00Z</dcterms:modified>
</cp:coreProperties>
</file>