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36"/>
          <w:szCs w:val="36"/>
        </w:rPr>
        <w:t>中华人民共和国农业农村部公告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</w:rPr>
        <w:t>第250号</w:t>
      </w:r>
      <w:r>
        <w:rPr>
          <w:rFonts w:hint="eastAsia"/>
          <w:sz w:val="36"/>
          <w:szCs w:val="36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 xml:space="preserve">为进一步规范养殖用药行为，保障动物源性食品安全，根据《兽药管理条例》有关规定，我部修订了食品动物中禁止使用的药品及其他化合物清单，现予以发布，自发布之日起施行。食品动物中禁止使用的药品及其他化合物以本清单为准，原农业部公告第193号、235号、560号等文件中的相关内容同时废止。 </w:t>
      </w:r>
    </w:p>
    <w:p>
      <w:pPr>
        <w:rPr>
          <w:rFonts w:hint="eastAsia"/>
        </w:rPr>
      </w:pPr>
      <w:r>
        <w:rPr>
          <w:rFonts w:hint="eastAsia"/>
        </w:rPr>
        <w:t xml:space="preserve">　　 附件：食品动物中禁止使用的药品及其他化合物清单 </w:t>
      </w:r>
    </w:p>
    <w:p>
      <w:pPr>
        <w:jc w:val="righ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</w:rPr>
        <w:t>　　                                                                                                   农业农村部 　　                                                                                                 2019年12月27日 　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食品动物中禁止使用的药品及其他化合物清单</w:t>
      </w:r>
      <w:bookmarkEnd w:id="0"/>
    </w:p>
    <w:tbl>
      <w:tblPr>
        <w:tblW w:w="837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756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药品及其他化合物名称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酒石酸锑钾（Antimony potassium tartrate）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β-兴奋剂（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β-agonists)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类及其盐、酯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汞制剂：氯化亚汞（甘汞）（Calomel）、醋酸汞（Mercurous acetate）、硝酸亚汞（Mercurous nitrate）、吡啶基醋酸汞（Pyridyl mercurous acetate）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毒杀芬（氯化烯）（Camahechlor）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卡巴氧（Carbadox）及其盐、酯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呋喃丹（克百威）（Carbofuran）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氯霉素（Chloramphenicol）及其盐、酯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杀虫脒（克死螨）（Chlordimeform）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氨苯砜（Dapsone）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硝基呋喃类：呋喃西林（Furacilinum）、呋喃妥因（Furadantin）、呋喃它酮（Furaltadone）、呋喃唑酮（Furazolidone）、呋喃苯烯酸钠（Nifurstyrenate sodium）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林丹（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fr"/>
              </w:rPr>
              <w:t>Lindane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孔雀石绿（Malachite green）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类固醇激素：醋酸美仑孕酮（Melengestrol Acetate）、甲基睾丸酮（Methyltestosterone）、群勃龙（去甲雄三烯醇酮）（Trenbolone）、玉米赤霉醇（Zeranal）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安眠酮（Methaqualone）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硝呋烯腙（Nitrovin）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五氯酚酸钠（Pentachlorophenol sodium）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硝基咪唑类：洛硝达唑（Ronidazole）、替硝唑（Tinidazole）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硝基酚钠（Sodium nitrophenolate）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己二烯雌酚（Dienoestrol）、己烯雌酚（Diethylstilbestrol）、己烷雌酚（Hexoestrol）及其盐、酯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锥虫砷胺（Tryparsamile）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7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万古霉素（Vancomycin）及其盐、酯 </w:t>
            </w:r>
          </w:p>
        </w:tc>
      </w:tr>
    </w:tbl>
    <w:p>
      <w:pPr>
        <w:bidi w:val="0"/>
        <w:jc w:val="left"/>
        <w:rPr>
          <w:rFonts w:hint="eastAsia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YWIzMDVjNTBiYjU3NzM5ODQ5NjdjZmQwOWRlNmQifQ=="/>
  </w:docVars>
  <w:rsids>
    <w:rsidRoot w:val="28B6089F"/>
    <w:rsid w:val="28B60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</Words>
  <Characters>1004</Characters>
  <Lines>0</Lines>
  <Paragraphs>0</Paragraphs>
  <TotalTime>8</TotalTime>
  <ScaleCrop>false</ScaleCrop>
  <LinksUpToDate>false</LinksUpToDate>
  <CharactersWithSpaces>1248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2022-08-25T02:56:00Z</dcterms:created>
  <dc:creator>江</dc:creator>
  <cp:lastModifiedBy>江</cp:lastModifiedBy>
  <dcterms:modified xsi:type="dcterms:W3CDTF">2022-08-25T03:05:12Z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671D5AAC615846D8B35111D1FABDA958</vt:lpwstr>
  </property>
</Properties>
</file>